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7D66D" w14:textId="1DA03732" w:rsidR="001E402F" w:rsidRPr="0028682B" w:rsidRDefault="00FC137D" w:rsidP="0028682B">
      <w:pPr>
        <w:pStyle w:val="Title"/>
        <w:jc w:val="center"/>
        <w:rPr>
          <w:b/>
          <w:bCs/>
          <w:color w:val="FFFFFF" w:themeColor="accent5"/>
          <w:sz w:val="72"/>
          <w:szCs w:val="72"/>
        </w:rPr>
      </w:pPr>
      <w:r w:rsidRPr="0028682B">
        <w:rPr>
          <w:noProof/>
          <w:color w:val="auto"/>
          <w:sz w:val="72"/>
          <w:szCs w:val="72"/>
        </w:rPr>
        <mc:AlternateContent>
          <mc:Choice Requires="wps">
            <w:drawing>
              <wp:anchor distT="0" distB="0" distL="114300" distR="114300" simplePos="0" relativeHeight="251654656" behindDoc="1" locked="0" layoutInCell="1" allowOverlap="1" wp14:anchorId="28E8F4B6" wp14:editId="10B072DB">
                <wp:simplePos x="0" y="0"/>
                <wp:positionH relativeFrom="page">
                  <wp:posOffset>0</wp:posOffset>
                </wp:positionH>
                <wp:positionV relativeFrom="paragraph">
                  <wp:posOffset>-977900</wp:posOffset>
                </wp:positionV>
                <wp:extent cx="7535917" cy="10720552"/>
                <wp:effectExtent l="0" t="0" r="27305" b="24130"/>
                <wp:wrapNone/>
                <wp:docPr id="1733585209" name="Rectangle 1"/>
                <wp:cNvGraphicFramePr/>
                <a:graphic xmlns:a="http://schemas.openxmlformats.org/drawingml/2006/main">
                  <a:graphicData uri="http://schemas.microsoft.com/office/word/2010/wordprocessingShape">
                    <wps:wsp>
                      <wps:cNvSpPr/>
                      <wps:spPr>
                        <a:xfrm>
                          <a:off x="0" y="0"/>
                          <a:ext cx="7535917" cy="10720552"/>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3CB944" id="Rectangle 1" o:spid="_x0000_s1026" style="position:absolute;margin-left:0;margin-top:-77pt;width:593.4pt;height:844.15pt;z-index:-25166182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" fillcolor="#193e72 [3213]" strokecolor="#2a0704 [484]" strokeweight="1pt">
                <w10:wrap anchorx="page"/>
              </v:rect>
            </w:pict>
          </mc:Fallback>
        </mc:AlternateContent>
      </w:r>
      <w:r w:rsidR="00840B1C" w:rsidRPr="0028682B">
        <w:rPr>
          <w:b/>
          <w:bCs/>
          <w:color w:val="FFFFFF" w:themeColor="accent5"/>
          <w:sz w:val="72"/>
          <w:szCs w:val="72"/>
        </w:rPr>
        <w:t xml:space="preserve">Engaged Health Research Group </w:t>
      </w:r>
      <w:r w:rsidR="001E402F" w:rsidRPr="0028682B">
        <w:rPr>
          <w:b/>
          <w:bCs/>
          <w:color w:val="FFFFFF" w:themeColor="accent5"/>
          <w:sz w:val="72"/>
          <w:szCs w:val="72"/>
        </w:rPr>
        <w:t>Code</w:t>
      </w:r>
      <w:r w:rsidR="00C04533" w:rsidRPr="0028682B">
        <w:rPr>
          <w:b/>
          <w:bCs/>
          <w:color w:val="FFFFFF" w:themeColor="accent5"/>
          <w:sz w:val="72"/>
          <w:szCs w:val="72"/>
        </w:rPr>
        <w:t xml:space="preserve"> of Practice</w:t>
      </w:r>
    </w:p>
    <w:p w14:paraId="05D3D97F" w14:textId="77777777" w:rsidR="00C04533" w:rsidRPr="00C04533" w:rsidRDefault="00C04533" w:rsidP="00C04533"/>
    <w:p w14:paraId="1889D2F5" w14:textId="221AB87F" w:rsidR="00C86A87" w:rsidRDefault="00C25F57" w:rsidP="00C86A87">
      <w:r>
        <w:rPr>
          <w:noProof/>
        </w:rPr>
        <w:drawing>
          <wp:anchor distT="0" distB="0" distL="114300" distR="114300" simplePos="0" relativeHeight="251659776" behindDoc="1" locked="0" layoutInCell="1" allowOverlap="1" wp14:anchorId="3BB374A8" wp14:editId="7624939C">
            <wp:simplePos x="0" y="0"/>
            <wp:positionH relativeFrom="margin">
              <wp:align>center</wp:align>
            </wp:positionH>
            <wp:positionV relativeFrom="paragraph">
              <wp:posOffset>215265</wp:posOffset>
            </wp:positionV>
            <wp:extent cx="3088005" cy="3171825"/>
            <wp:effectExtent l="0" t="0" r="0" b="0"/>
            <wp:wrapTight wrapText="bothSides">
              <wp:wrapPolygon edited="0">
                <wp:start x="9061" y="0"/>
                <wp:lineTo x="7862" y="130"/>
                <wp:lineTo x="3998" y="1686"/>
                <wp:lineTo x="3864" y="2205"/>
                <wp:lineTo x="1866" y="4151"/>
                <wp:lineTo x="666" y="6227"/>
                <wp:lineTo x="0" y="8303"/>
                <wp:lineTo x="0" y="12843"/>
                <wp:lineTo x="267" y="14530"/>
                <wp:lineTo x="1333" y="16605"/>
                <wp:lineTo x="2932" y="18681"/>
                <wp:lineTo x="5197" y="20368"/>
                <wp:lineTo x="5330" y="20627"/>
                <wp:lineTo x="16123" y="20627"/>
                <wp:lineTo x="16257" y="20368"/>
                <wp:lineTo x="18522" y="18681"/>
                <wp:lineTo x="20254" y="16605"/>
                <wp:lineTo x="21187" y="14530"/>
                <wp:lineTo x="21453" y="12714"/>
                <wp:lineTo x="21453" y="8303"/>
                <wp:lineTo x="20787" y="6227"/>
                <wp:lineTo x="19588" y="4151"/>
                <wp:lineTo x="17589" y="2205"/>
                <wp:lineTo x="17456" y="1686"/>
                <wp:lineTo x="13725" y="130"/>
                <wp:lineTo x="12392" y="0"/>
                <wp:lineTo x="9061" y="0"/>
              </wp:wrapPolygon>
            </wp:wrapTight>
            <wp:docPr id="385623818" name="Picture 1" descr="Engaged research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aged research group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0552" r="21934" b="-5708"/>
                    <a:stretch/>
                  </pic:blipFill>
                  <pic:spPr bwMode="auto">
                    <a:xfrm>
                      <a:off x="0" y="0"/>
                      <a:ext cx="3088005" cy="3171825"/>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680" behindDoc="0" locked="0" layoutInCell="1" allowOverlap="1" wp14:anchorId="2BE1F7C8" wp14:editId="2F75AEBB">
                <wp:simplePos x="0" y="0"/>
                <wp:positionH relativeFrom="column">
                  <wp:posOffset>1285875</wp:posOffset>
                </wp:positionH>
                <wp:positionV relativeFrom="paragraph">
                  <wp:posOffset>186690</wp:posOffset>
                </wp:positionV>
                <wp:extent cx="3162300" cy="3190875"/>
                <wp:effectExtent l="0" t="0" r="0" b="9525"/>
                <wp:wrapNone/>
                <wp:docPr id="496422990" name="Oval 2"/>
                <wp:cNvGraphicFramePr/>
                <a:graphic xmlns:a="http://schemas.openxmlformats.org/drawingml/2006/main">
                  <a:graphicData uri="http://schemas.microsoft.com/office/word/2010/wordprocessingShape">
                    <wps:wsp>
                      <wps:cNvSpPr/>
                      <wps:spPr>
                        <a:xfrm>
                          <a:off x="0" y="0"/>
                          <a:ext cx="3162300" cy="3190875"/>
                        </a:xfrm>
                        <a:prstGeom prst="ellipse">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1915EF" id="Oval 2" o:spid="_x0000_s1026" style="position:absolute;margin-left:101.25pt;margin-top:14.7pt;width:249pt;height:25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" fillcolor="white [3208]" stroked="f" strokeweight="1pt">
                <v:stroke joinstyle="miter"/>
              </v:oval>
            </w:pict>
          </mc:Fallback>
        </mc:AlternateContent>
      </w:r>
    </w:p>
    <w:p w14:paraId="07C339AF" w14:textId="4BD85EF8" w:rsidR="00C86A87" w:rsidRDefault="00C86A87" w:rsidP="00C86A87"/>
    <w:p w14:paraId="7D173CE9" w14:textId="724F6D91" w:rsidR="00C86A87" w:rsidRDefault="00C86A87" w:rsidP="00C86A87"/>
    <w:p w14:paraId="3CCF9E14" w14:textId="4998A6F5" w:rsidR="00C86A87" w:rsidRDefault="00C86A87" w:rsidP="00C86A87"/>
    <w:p w14:paraId="2FB522E2" w14:textId="1423DE67" w:rsidR="00C86A87" w:rsidRPr="00C86A87" w:rsidRDefault="00C86A87" w:rsidP="00C86A87"/>
    <w:p w14:paraId="4F69EFE9" w14:textId="2FB54977" w:rsidR="001E402F" w:rsidRPr="00FC137D" w:rsidRDefault="001E402F" w:rsidP="001E402F">
      <w:pPr>
        <w:rPr>
          <w:color w:val="FFFFFF" w:themeColor="accent5"/>
          <w:sz w:val="28"/>
          <w:szCs w:val="28"/>
        </w:rPr>
      </w:pPr>
    </w:p>
    <w:p w14:paraId="2ED5765A" w14:textId="77777777" w:rsidR="00D94BF6" w:rsidRDefault="00D94BF6" w:rsidP="00C77B74">
      <w:pPr>
        <w:jc w:val="center"/>
        <w:rPr>
          <w:color w:val="FFFFFF" w:themeColor="accent5"/>
          <w:sz w:val="28"/>
          <w:szCs w:val="28"/>
        </w:rPr>
      </w:pPr>
    </w:p>
    <w:p w14:paraId="41E3D7D3" w14:textId="77777777" w:rsidR="00D94BF6" w:rsidRDefault="00D94BF6" w:rsidP="00C77B74">
      <w:pPr>
        <w:jc w:val="center"/>
        <w:rPr>
          <w:color w:val="FFFFFF" w:themeColor="accent5"/>
          <w:sz w:val="28"/>
          <w:szCs w:val="28"/>
        </w:rPr>
      </w:pPr>
    </w:p>
    <w:p w14:paraId="6E2660E9" w14:textId="77777777" w:rsidR="00D94BF6" w:rsidRDefault="00D94BF6" w:rsidP="00C77B74">
      <w:pPr>
        <w:jc w:val="center"/>
        <w:rPr>
          <w:color w:val="FFFFFF" w:themeColor="accent5"/>
          <w:sz w:val="28"/>
          <w:szCs w:val="28"/>
        </w:rPr>
      </w:pPr>
    </w:p>
    <w:p w14:paraId="05A3E300" w14:textId="77777777" w:rsidR="00D94BF6" w:rsidRDefault="00D94BF6" w:rsidP="00C77B74">
      <w:pPr>
        <w:jc w:val="center"/>
        <w:rPr>
          <w:color w:val="FFFFFF" w:themeColor="accent5"/>
          <w:sz w:val="28"/>
          <w:szCs w:val="28"/>
        </w:rPr>
      </w:pPr>
    </w:p>
    <w:p w14:paraId="1CE56139" w14:textId="6E17729F" w:rsidR="00D94BF6" w:rsidRDefault="00D94BF6" w:rsidP="00C77B74">
      <w:pPr>
        <w:jc w:val="center"/>
        <w:rPr>
          <w:color w:val="FFFFFF" w:themeColor="accent5"/>
          <w:sz w:val="28"/>
          <w:szCs w:val="28"/>
        </w:rPr>
      </w:pPr>
    </w:p>
    <w:p w14:paraId="2244B087" w14:textId="2377A94C" w:rsidR="00C25F57" w:rsidRDefault="00C25F57" w:rsidP="00C25F57">
      <w:pPr>
        <w:rPr>
          <w:color w:val="FFFFFF" w:themeColor="accent5"/>
          <w:sz w:val="28"/>
          <w:szCs w:val="28"/>
        </w:rPr>
      </w:pPr>
    </w:p>
    <w:p w14:paraId="71EF5033" w14:textId="59B4E951" w:rsidR="001E402F" w:rsidRPr="001E402F" w:rsidRDefault="001E402F" w:rsidP="001E402F">
      <w:pPr>
        <w:rPr>
          <w:sz w:val="28"/>
          <w:szCs w:val="28"/>
        </w:rPr>
      </w:pPr>
    </w:p>
    <w:p w14:paraId="04E4B57C" w14:textId="28CCCC85" w:rsidR="001E402F" w:rsidRPr="001E402F" w:rsidRDefault="001E402F" w:rsidP="001E402F">
      <w:pPr>
        <w:rPr>
          <w:sz w:val="28"/>
          <w:szCs w:val="28"/>
        </w:rPr>
      </w:pPr>
    </w:p>
    <w:p w14:paraId="5512FA63" w14:textId="0C67A57D" w:rsidR="001E402F" w:rsidRPr="001E402F" w:rsidRDefault="008244D5" w:rsidP="001E402F">
      <w:pPr>
        <w:rPr>
          <w:sz w:val="28"/>
          <w:szCs w:val="28"/>
        </w:rPr>
      </w:pPr>
      <w:r>
        <w:rPr>
          <w:noProof/>
          <w:sz w:val="28"/>
          <w:szCs w:val="28"/>
        </w:rPr>
        <mc:AlternateContent>
          <mc:Choice Requires="wps">
            <w:drawing>
              <wp:anchor distT="0" distB="0" distL="114300" distR="114300" simplePos="0" relativeHeight="251661824" behindDoc="0" locked="0" layoutInCell="1" allowOverlap="1" wp14:anchorId="6106191A" wp14:editId="441B89BB">
                <wp:simplePos x="0" y="0"/>
                <wp:positionH relativeFrom="page">
                  <wp:posOffset>2941889</wp:posOffset>
                </wp:positionH>
                <wp:positionV relativeFrom="paragraph">
                  <wp:posOffset>2894549</wp:posOffset>
                </wp:positionV>
                <wp:extent cx="5067300" cy="1485900"/>
                <wp:effectExtent l="0" t="0" r="0" b="0"/>
                <wp:wrapNone/>
                <wp:docPr id="2017383938" name="Text Box 1"/>
                <wp:cNvGraphicFramePr/>
                <a:graphic xmlns:a="http://schemas.openxmlformats.org/drawingml/2006/main">
                  <a:graphicData uri="http://schemas.microsoft.com/office/word/2010/wordprocessingShape">
                    <wps:wsp>
                      <wps:cNvSpPr txBox="1"/>
                      <wps:spPr>
                        <a:xfrm>
                          <a:off x="0" y="0"/>
                          <a:ext cx="5067300" cy="1485900"/>
                        </a:xfrm>
                        <a:prstGeom prst="rect">
                          <a:avLst/>
                        </a:prstGeom>
                        <a:noFill/>
                        <a:ln w="6350">
                          <a:noFill/>
                        </a:ln>
                      </wps:spPr>
                      <wps:txbx>
                        <w:txbxContent>
                          <w:p w14:paraId="34C15DC9" w14:textId="25BA75B0" w:rsidR="008244D5" w:rsidRPr="008244D5" w:rsidRDefault="008244D5">
                            <w:pPr>
                              <w:rPr>
                                <w:rFonts w:asciiTheme="majorHAnsi" w:hAnsiTheme="majorHAnsi" w:cstheme="majorHAnsi"/>
                                <w:b/>
                                <w:bCs/>
                                <w:color w:val="FFFFFF" w:themeColor="accent5"/>
                                <w:sz w:val="32"/>
                                <w:szCs w:val="32"/>
                              </w:rPr>
                            </w:pPr>
                            <w:r w:rsidRPr="008244D5">
                              <w:rPr>
                                <w:rFonts w:asciiTheme="majorHAnsi" w:hAnsiTheme="majorHAnsi" w:cstheme="majorHAnsi"/>
                                <w:b/>
                                <w:bCs/>
                                <w:color w:val="FFFFFF" w:themeColor="accent5"/>
                                <w:sz w:val="32"/>
                                <w:szCs w:val="32"/>
                              </w:rPr>
                              <w:t>February 2025</w:t>
                            </w:r>
                          </w:p>
                          <w:p w14:paraId="5965C6FA" w14:textId="467CFEDF" w:rsidR="008244D5" w:rsidRPr="008244D5" w:rsidRDefault="008244D5">
                            <w:pPr>
                              <w:rPr>
                                <w:rFonts w:asciiTheme="majorHAnsi" w:hAnsiTheme="majorHAnsi" w:cstheme="majorHAnsi"/>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06191A" id="_x0000_t202" coordsize="21600,21600" o:spt="202" path="m,l,21600r21600,l21600,xe">
                <v:stroke joinstyle="miter"/>
                <v:path gradientshapeok="t" o:connecttype="rect"/>
              </v:shapetype>
              <v:shape id="Text Box 1" o:spid="_x0000_s1026" type="#_x0000_t202" style="position:absolute;margin-left:231.65pt;margin-top:227.9pt;width:399pt;height:117pt;z-index:25166182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" filled="f" stroked="f" strokeweight=".5pt">
                <v:textbox>
                  <w:txbxContent>
                    <w:p w14:paraId="34C15DC9" w14:textId="25BA75B0" w:rsidR="008244D5" w:rsidRPr="008244D5" w:rsidRDefault="008244D5">
                      <w:pPr>
                        <w:rPr>
                          <w:rFonts w:asciiTheme="majorHAnsi" w:hAnsiTheme="majorHAnsi" w:cstheme="majorHAnsi"/>
                          <w:b/>
                          <w:bCs/>
                          <w:color w:val="FFFFFF" w:themeColor="accent5"/>
                          <w:sz w:val="32"/>
                          <w:szCs w:val="32"/>
                        </w:rPr>
                      </w:pPr>
                      <w:r w:rsidRPr="008244D5">
                        <w:rPr>
                          <w:rFonts w:asciiTheme="majorHAnsi" w:hAnsiTheme="majorHAnsi" w:cstheme="majorHAnsi"/>
                          <w:b/>
                          <w:bCs/>
                          <w:color w:val="FFFFFF" w:themeColor="accent5"/>
                          <w:sz w:val="32"/>
                          <w:szCs w:val="32"/>
                        </w:rPr>
                        <w:t>February 2025</w:t>
                      </w:r>
                    </w:p>
                    <w:p w14:paraId="5965C6FA" w14:textId="467CFEDF" w:rsidR="008244D5" w:rsidRPr="008244D5" w:rsidRDefault="008244D5">
                      <w:pPr>
                        <w:rPr>
                          <w:rFonts w:asciiTheme="majorHAnsi" w:hAnsiTheme="majorHAnsi" w:cstheme="majorHAnsi"/>
                          <w:b/>
                          <w:bCs/>
                          <w:sz w:val="32"/>
                          <w:szCs w:val="32"/>
                        </w:rPr>
                      </w:pPr>
                    </w:p>
                  </w:txbxContent>
                </v:textbox>
                <w10:wrap anchorx="page"/>
              </v:shape>
            </w:pict>
          </mc:Fallback>
        </mc:AlternateContent>
      </w:r>
    </w:p>
    <w:p w14:paraId="2BBC817F" w14:textId="77777777" w:rsidR="00CA19F9" w:rsidRDefault="00CA19F9" w:rsidP="003F13B3">
      <w:pPr>
        <w:rPr>
          <w:sz w:val="28"/>
          <w:szCs w:val="28"/>
        </w:rPr>
        <w:sectPr w:rsidR="00CA19F9" w:rsidSect="00C77B74">
          <w:pgSz w:w="11906" w:h="16838"/>
          <w:pgMar w:top="1440" w:right="1440" w:bottom="1440" w:left="1440" w:header="708" w:footer="708" w:gutter="0"/>
          <w:cols w:space="708"/>
          <w:titlePg/>
          <w:docGrid w:linePitch="360"/>
        </w:sectPr>
      </w:pPr>
    </w:p>
    <w:p w14:paraId="2E0186EE" w14:textId="1BEE50AF" w:rsidR="00282369" w:rsidRDefault="00282369" w:rsidP="00282369">
      <w:pPr>
        <w:pStyle w:val="Heading1"/>
      </w:pPr>
      <w:r>
        <w:lastRenderedPageBreak/>
        <w:t>Introduction</w:t>
      </w:r>
    </w:p>
    <w:p w14:paraId="5CDD2E95" w14:textId="7A0E6B1A" w:rsidR="00282369" w:rsidRPr="00591828" w:rsidRDefault="003B49DD" w:rsidP="00282369">
      <w:pPr>
        <w:rPr>
          <w:sz w:val="24"/>
          <w:szCs w:val="24"/>
        </w:rPr>
      </w:pPr>
      <w:r w:rsidRPr="00591828">
        <w:rPr>
          <w:sz w:val="24"/>
          <w:szCs w:val="24"/>
        </w:rPr>
        <w:t>Patient and public involvement is defined as doing research with patients and the public rather tha</w:t>
      </w:r>
      <w:r w:rsidR="00067D8B">
        <w:rPr>
          <w:sz w:val="24"/>
          <w:szCs w:val="24"/>
        </w:rPr>
        <w:t>n</w:t>
      </w:r>
      <w:r w:rsidRPr="00591828">
        <w:rPr>
          <w:sz w:val="24"/>
          <w:szCs w:val="24"/>
        </w:rPr>
        <w:t xml:space="preserve"> </w:t>
      </w:r>
      <w:r w:rsidR="00002822" w:rsidRPr="00591828">
        <w:rPr>
          <w:sz w:val="24"/>
          <w:szCs w:val="24"/>
        </w:rPr>
        <w:t>‘</w:t>
      </w:r>
      <w:r w:rsidRPr="00591828">
        <w:rPr>
          <w:sz w:val="24"/>
          <w:szCs w:val="24"/>
        </w:rPr>
        <w:t>to</w:t>
      </w:r>
      <w:r w:rsidR="00002822" w:rsidRPr="00591828">
        <w:rPr>
          <w:sz w:val="24"/>
          <w:szCs w:val="24"/>
        </w:rPr>
        <w:t>’,</w:t>
      </w:r>
      <w:r w:rsidRPr="00591828">
        <w:rPr>
          <w:sz w:val="24"/>
          <w:szCs w:val="24"/>
        </w:rPr>
        <w:t xml:space="preserve"> </w:t>
      </w:r>
      <w:r w:rsidR="00002822" w:rsidRPr="00591828">
        <w:rPr>
          <w:sz w:val="24"/>
          <w:szCs w:val="24"/>
        </w:rPr>
        <w:t>‘</w:t>
      </w:r>
      <w:r w:rsidRPr="00591828">
        <w:rPr>
          <w:sz w:val="24"/>
          <w:szCs w:val="24"/>
        </w:rPr>
        <w:t>about</w:t>
      </w:r>
      <w:r w:rsidR="00002822" w:rsidRPr="00591828">
        <w:rPr>
          <w:sz w:val="24"/>
          <w:szCs w:val="24"/>
        </w:rPr>
        <w:t>’</w:t>
      </w:r>
      <w:r w:rsidRPr="00591828">
        <w:rPr>
          <w:sz w:val="24"/>
          <w:szCs w:val="24"/>
        </w:rPr>
        <w:t xml:space="preserve"> or </w:t>
      </w:r>
      <w:r w:rsidR="00002822" w:rsidRPr="00591828">
        <w:rPr>
          <w:sz w:val="24"/>
          <w:szCs w:val="24"/>
        </w:rPr>
        <w:t>‘</w:t>
      </w:r>
      <w:r w:rsidRPr="00591828">
        <w:rPr>
          <w:sz w:val="24"/>
          <w:szCs w:val="24"/>
        </w:rPr>
        <w:t>for</w:t>
      </w:r>
      <w:r w:rsidR="00002822" w:rsidRPr="00591828">
        <w:rPr>
          <w:sz w:val="24"/>
          <w:szCs w:val="24"/>
        </w:rPr>
        <w:t>’</w:t>
      </w:r>
      <w:r w:rsidRPr="00591828">
        <w:rPr>
          <w:sz w:val="24"/>
          <w:szCs w:val="24"/>
        </w:rPr>
        <w:t xml:space="preserve"> them. We, the</w:t>
      </w:r>
      <w:r w:rsidR="0099182A">
        <w:rPr>
          <w:sz w:val="24"/>
          <w:szCs w:val="24"/>
        </w:rPr>
        <w:t xml:space="preserve"> Engaged Health Research Group</w:t>
      </w:r>
      <w:r w:rsidRPr="00591828">
        <w:rPr>
          <w:sz w:val="24"/>
          <w:szCs w:val="24"/>
        </w:rPr>
        <w:t xml:space="preserve">, take a values-led approach to all </w:t>
      </w:r>
      <w:r w:rsidR="0099182A">
        <w:rPr>
          <w:sz w:val="24"/>
          <w:szCs w:val="24"/>
        </w:rPr>
        <w:t>patient and public involvement and engagement (PPIE)</w:t>
      </w:r>
      <w:r w:rsidRPr="00591828">
        <w:rPr>
          <w:sz w:val="24"/>
          <w:szCs w:val="24"/>
        </w:rPr>
        <w:t xml:space="preserve"> work that we do. We want to demonstrate to colleagues what this looks like in practice, to set clear expectations of what working together with our team would look like. Therefore, t</w:t>
      </w:r>
      <w:r w:rsidR="00282369" w:rsidRPr="00591828">
        <w:rPr>
          <w:sz w:val="24"/>
          <w:szCs w:val="24"/>
        </w:rPr>
        <w:t>his document contains the</w:t>
      </w:r>
      <w:r w:rsidRPr="00591828">
        <w:rPr>
          <w:sz w:val="24"/>
          <w:szCs w:val="24"/>
        </w:rPr>
        <w:t xml:space="preserve"> principles of </w:t>
      </w:r>
      <w:r w:rsidR="00282369" w:rsidRPr="00591828">
        <w:rPr>
          <w:sz w:val="24"/>
          <w:szCs w:val="24"/>
        </w:rPr>
        <w:t xml:space="preserve">practice that </w:t>
      </w:r>
      <w:r w:rsidRPr="00591828">
        <w:rPr>
          <w:sz w:val="24"/>
          <w:szCs w:val="24"/>
        </w:rPr>
        <w:t xml:space="preserve">we uphold at all times. </w:t>
      </w:r>
    </w:p>
    <w:p w14:paraId="60993696" w14:textId="16B5FFA3" w:rsidR="006F11EE" w:rsidRPr="00840B1C" w:rsidRDefault="009B1F4F" w:rsidP="00282369">
      <w:pPr>
        <w:rPr>
          <w:i/>
          <w:iCs/>
          <w:sz w:val="24"/>
          <w:szCs w:val="24"/>
        </w:rPr>
      </w:pPr>
      <w:r w:rsidRPr="00591828">
        <w:rPr>
          <w:sz w:val="24"/>
          <w:szCs w:val="24"/>
        </w:rPr>
        <w:t>T</w:t>
      </w:r>
      <w:r w:rsidR="005A38B7" w:rsidRPr="00591828">
        <w:rPr>
          <w:sz w:val="24"/>
          <w:szCs w:val="24"/>
        </w:rPr>
        <w:t xml:space="preserve">he </w:t>
      </w:r>
      <w:r w:rsidR="00D65DAF">
        <w:rPr>
          <w:sz w:val="24"/>
          <w:szCs w:val="24"/>
        </w:rPr>
        <w:t>Engage Health Research Group Code of Practice</w:t>
      </w:r>
      <w:r w:rsidR="005A38B7" w:rsidRPr="00591828">
        <w:rPr>
          <w:sz w:val="24"/>
          <w:szCs w:val="24"/>
        </w:rPr>
        <w:t xml:space="preserve"> </w:t>
      </w:r>
      <w:r w:rsidR="00BD0BD1" w:rsidRPr="00591828">
        <w:rPr>
          <w:sz w:val="24"/>
          <w:szCs w:val="24"/>
        </w:rPr>
        <w:t>has</w:t>
      </w:r>
      <w:r w:rsidRPr="00591828">
        <w:rPr>
          <w:sz w:val="24"/>
          <w:szCs w:val="24"/>
        </w:rPr>
        <w:t xml:space="preserve"> </w:t>
      </w:r>
      <w:r w:rsidR="000B78C4" w:rsidRPr="00591828">
        <w:rPr>
          <w:sz w:val="24"/>
          <w:szCs w:val="24"/>
        </w:rPr>
        <w:t xml:space="preserve">three </w:t>
      </w:r>
      <w:r w:rsidRPr="00591828">
        <w:rPr>
          <w:sz w:val="24"/>
          <w:szCs w:val="24"/>
        </w:rPr>
        <w:t>themes</w:t>
      </w:r>
      <w:r w:rsidR="00100136" w:rsidRPr="00591828">
        <w:rPr>
          <w:sz w:val="24"/>
          <w:szCs w:val="24"/>
        </w:rPr>
        <w:t xml:space="preserve"> </w:t>
      </w:r>
      <w:r w:rsidR="00254E02" w:rsidRPr="00591828">
        <w:rPr>
          <w:sz w:val="24"/>
          <w:szCs w:val="24"/>
        </w:rPr>
        <w:t>–</w:t>
      </w:r>
      <w:r w:rsidR="00100136" w:rsidRPr="00591828">
        <w:rPr>
          <w:sz w:val="24"/>
          <w:szCs w:val="24"/>
        </w:rPr>
        <w:t xml:space="preserve"> </w:t>
      </w:r>
      <w:hyperlink w:anchor="_Respectful_Partnership" w:history="1">
        <w:r w:rsidR="00254E02" w:rsidRPr="008A1CF0">
          <w:rPr>
            <w:rStyle w:val="Hyperlink"/>
            <w:b/>
            <w:bCs/>
            <w:i/>
            <w:iCs/>
            <w:color w:val="D42918" w:themeColor="background1" w:themeShade="80"/>
            <w:sz w:val="24"/>
            <w:szCs w:val="24"/>
          </w:rPr>
          <w:t>Respectful Partnership</w:t>
        </w:r>
      </w:hyperlink>
      <w:r w:rsidR="00254E02" w:rsidRPr="00591828">
        <w:rPr>
          <w:i/>
          <w:iCs/>
          <w:sz w:val="24"/>
          <w:szCs w:val="24"/>
        </w:rPr>
        <w:t xml:space="preserve">, </w:t>
      </w:r>
      <w:hyperlink w:anchor="_Inclusive_Working" w:history="1">
        <w:r w:rsidR="00254E02" w:rsidRPr="008A1CF0">
          <w:rPr>
            <w:rStyle w:val="Hyperlink"/>
            <w:b/>
            <w:bCs/>
            <w:i/>
            <w:iCs/>
            <w:color w:val="D42918" w:themeColor="background1" w:themeShade="80"/>
            <w:sz w:val="24"/>
            <w:szCs w:val="24"/>
          </w:rPr>
          <w:t>Inclusive Working</w:t>
        </w:r>
      </w:hyperlink>
      <w:r w:rsidR="00254E02" w:rsidRPr="00E134E5">
        <w:rPr>
          <w:i/>
          <w:iCs/>
          <w:color w:val="D42918" w:themeColor="background1" w:themeShade="80"/>
          <w:sz w:val="24"/>
          <w:szCs w:val="24"/>
        </w:rPr>
        <w:t xml:space="preserve"> </w:t>
      </w:r>
      <w:r w:rsidR="00254E02" w:rsidRPr="00591828">
        <w:rPr>
          <w:sz w:val="24"/>
          <w:szCs w:val="24"/>
        </w:rPr>
        <w:t xml:space="preserve">and </w:t>
      </w:r>
      <w:hyperlink w:anchor="_Purposeful_Involvement" w:history="1">
        <w:r w:rsidR="00254E02" w:rsidRPr="008A1CF0">
          <w:rPr>
            <w:rStyle w:val="Hyperlink"/>
            <w:b/>
            <w:bCs/>
            <w:i/>
            <w:iCs/>
            <w:color w:val="D42918" w:themeColor="background1" w:themeShade="80"/>
            <w:sz w:val="24"/>
            <w:szCs w:val="24"/>
          </w:rPr>
          <w:t>Purposeful Involvement</w:t>
        </w:r>
      </w:hyperlink>
      <w:r w:rsidR="005A38B7" w:rsidRPr="00591828">
        <w:rPr>
          <w:sz w:val="24"/>
          <w:szCs w:val="24"/>
        </w:rPr>
        <w:t xml:space="preserve">. Each of these </w:t>
      </w:r>
      <w:r w:rsidR="00BD0BD1" w:rsidRPr="00591828">
        <w:rPr>
          <w:sz w:val="24"/>
          <w:szCs w:val="24"/>
        </w:rPr>
        <w:t>themes contain</w:t>
      </w:r>
      <w:r w:rsidR="003D46AD" w:rsidRPr="00591828">
        <w:rPr>
          <w:sz w:val="24"/>
          <w:szCs w:val="24"/>
        </w:rPr>
        <w:t xml:space="preserve"> a series of statements that </w:t>
      </w:r>
      <w:r w:rsidR="006141B2" w:rsidRPr="00591828">
        <w:rPr>
          <w:sz w:val="24"/>
          <w:szCs w:val="24"/>
        </w:rPr>
        <w:t xml:space="preserve">together encapsulate </w:t>
      </w:r>
      <w:r w:rsidR="00B01342" w:rsidRPr="00591828">
        <w:rPr>
          <w:sz w:val="24"/>
          <w:szCs w:val="24"/>
        </w:rPr>
        <w:t>values-led</w:t>
      </w:r>
      <w:r w:rsidR="006141B2" w:rsidRPr="00591828">
        <w:rPr>
          <w:sz w:val="24"/>
          <w:szCs w:val="24"/>
        </w:rPr>
        <w:t xml:space="preserve"> </w:t>
      </w:r>
      <w:r w:rsidR="00D55349" w:rsidRPr="00591828">
        <w:rPr>
          <w:sz w:val="24"/>
          <w:szCs w:val="24"/>
        </w:rPr>
        <w:t>PPI</w:t>
      </w:r>
      <w:r w:rsidR="00DD1360">
        <w:rPr>
          <w:sz w:val="24"/>
          <w:szCs w:val="24"/>
        </w:rPr>
        <w:t>E</w:t>
      </w:r>
      <w:r w:rsidR="00D55349" w:rsidRPr="00591828">
        <w:rPr>
          <w:sz w:val="24"/>
          <w:szCs w:val="24"/>
        </w:rPr>
        <w:t xml:space="preserve"> from the pers</w:t>
      </w:r>
      <w:r w:rsidR="008C1F68" w:rsidRPr="00591828">
        <w:rPr>
          <w:sz w:val="24"/>
          <w:szCs w:val="24"/>
        </w:rPr>
        <w:t xml:space="preserve">pective of the </w:t>
      </w:r>
      <w:r w:rsidR="00DD1360">
        <w:rPr>
          <w:sz w:val="24"/>
          <w:szCs w:val="24"/>
        </w:rPr>
        <w:t>Engaged Health Research Group.</w:t>
      </w:r>
    </w:p>
    <w:p w14:paraId="4082DC28" w14:textId="577440C6" w:rsidR="003F13B3" w:rsidRPr="00591828" w:rsidRDefault="00167FA0" w:rsidP="003F13B3">
      <w:pPr>
        <w:rPr>
          <w:sz w:val="24"/>
          <w:szCs w:val="24"/>
        </w:rPr>
      </w:pPr>
      <w:r w:rsidRPr="00591828">
        <w:rPr>
          <w:sz w:val="24"/>
          <w:szCs w:val="24"/>
        </w:rPr>
        <w:t>Th</w:t>
      </w:r>
      <w:r w:rsidR="00137A76" w:rsidRPr="00591828">
        <w:rPr>
          <w:sz w:val="24"/>
          <w:szCs w:val="24"/>
        </w:rPr>
        <w:t>is document</w:t>
      </w:r>
      <w:r w:rsidRPr="00591828">
        <w:rPr>
          <w:sz w:val="24"/>
          <w:szCs w:val="24"/>
        </w:rPr>
        <w:t xml:space="preserve"> </w:t>
      </w:r>
      <w:r w:rsidR="006F11EE" w:rsidRPr="00591828">
        <w:rPr>
          <w:sz w:val="24"/>
          <w:szCs w:val="24"/>
        </w:rPr>
        <w:t xml:space="preserve">concludes with a </w:t>
      </w:r>
      <w:hyperlink w:anchor="_Working_agreement" w:history="1">
        <w:r w:rsidR="007656C6" w:rsidRPr="008A1CF0">
          <w:rPr>
            <w:rStyle w:val="Hyperlink"/>
            <w:b/>
            <w:bCs/>
            <w:i/>
            <w:iCs/>
            <w:color w:val="D42918" w:themeColor="background1" w:themeShade="80"/>
            <w:sz w:val="24"/>
            <w:szCs w:val="24"/>
          </w:rPr>
          <w:t>Working Agreement</w:t>
        </w:r>
      </w:hyperlink>
      <w:r w:rsidR="006F11EE" w:rsidRPr="00E134E5">
        <w:rPr>
          <w:color w:val="D42918" w:themeColor="background1" w:themeShade="80"/>
          <w:sz w:val="24"/>
          <w:szCs w:val="24"/>
        </w:rPr>
        <w:t xml:space="preserve"> </w:t>
      </w:r>
      <w:r w:rsidR="006F11EE" w:rsidRPr="00591828">
        <w:rPr>
          <w:sz w:val="24"/>
          <w:szCs w:val="24"/>
        </w:rPr>
        <w:t>that</w:t>
      </w:r>
      <w:r w:rsidR="007656C6" w:rsidRPr="00591828">
        <w:rPr>
          <w:sz w:val="24"/>
          <w:szCs w:val="24"/>
        </w:rPr>
        <w:t xml:space="preserve"> the Principal Investigator and a member of the </w:t>
      </w:r>
      <w:r w:rsidR="00DD1360">
        <w:rPr>
          <w:sz w:val="24"/>
          <w:szCs w:val="24"/>
        </w:rPr>
        <w:t>Engaged Health Research Group</w:t>
      </w:r>
      <w:r w:rsidR="007656C6" w:rsidRPr="00591828">
        <w:rPr>
          <w:sz w:val="24"/>
          <w:szCs w:val="24"/>
        </w:rPr>
        <w:t xml:space="preserve"> </w:t>
      </w:r>
      <w:r w:rsidR="001228A8" w:rsidRPr="00591828">
        <w:rPr>
          <w:sz w:val="24"/>
          <w:szCs w:val="24"/>
        </w:rPr>
        <w:t>signs at the outset of working together</w:t>
      </w:r>
      <w:r w:rsidR="00520D6E" w:rsidRPr="00591828">
        <w:rPr>
          <w:sz w:val="24"/>
          <w:szCs w:val="24"/>
        </w:rPr>
        <w:t xml:space="preserve">. </w:t>
      </w:r>
      <w:r w:rsidR="00C97C08" w:rsidRPr="00591828">
        <w:rPr>
          <w:sz w:val="24"/>
          <w:szCs w:val="24"/>
        </w:rPr>
        <w:t>It</w:t>
      </w:r>
      <w:r w:rsidR="00520D6E" w:rsidRPr="00591828">
        <w:rPr>
          <w:sz w:val="24"/>
          <w:szCs w:val="24"/>
        </w:rPr>
        <w:t xml:space="preserve"> </w:t>
      </w:r>
      <w:r w:rsidR="001228A8" w:rsidRPr="00591828">
        <w:rPr>
          <w:sz w:val="24"/>
          <w:szCs w:val="24"/>
        </w:rPr>
        <w:t>s</w:t>
      </w:r>
      <w:r w:rsidR="00E50A60" w:rsidRPr="00591828">
        <w:rPr>
          <w:sz w:val="24"/>
          <w:szCs w:val="24"/>
        </w:rPr>
        <w:t>ignif</w:t>
      </w:r>
      <w:r w:rsidR="00C97C08" w:rsidRPr="00591828">
        <w:rPr>
          <w:sz w:val="24"/>
          <w:szCs w:val="24"/>
        </w:rPr>
        <w:t>ies</w:t>
      </w:r>
      <w:r w:rsidR="00E50A60" w:rsidRPr="00591828">
        <w:rPr>
          <w:sz w:val="24"/>
          <w:szCs w:val="24"/>
        </w:rPr>
        <w:t xml:space="preserve"> </w:t>
      </w:r>
      <w:r w:rsidR="00C97C08" w:rsidRPr="00591828">
        <w:rPr>
          <w:sz w:val="24"/>
          <w:szCs w:val="24"/>
        </w:rPr>
        <w:t>their</w:t>
      </w:r>
      <w:r w:rsidR="00E50A60" w:rsidRPr="00591828">
        <w:rPr>
          <w:sz w:val="24"/>
          <w:szCs w:val="24"/>
        </w:rPr>
        <w:t xml:space="preserve"> </w:t>
      </w:r>
      <w:r w:rsidR="004522FC" w:rsidRPr="00591828">
        <w:rPr>
          <w:sz w:val="24"/>
          <w:szCs w:val="24"/>
        </w:rPr>
        <w:t xml:space="preserve">mutual agreement </w:t>
      </w:r>
      <w:r w:rsidR="005642DB" w:rsidRPr="00591828">
        <w:rPr>
          <w:sz w:val="24"/>
          <w:szCs w:val="24"/>
        </w:rPr>
        <w:t xml:space="preserve">to </w:t>
      </w:r>
      <w:r w:rsidR="00C97C08" w:rsidRPr="00591828">
        <w:rPr>
          <w:sz w:val="24"/>
          <w:szCs w:val="24"/>
        </w:rPr>
        <w:t xml:space="preserve">adopt a values-led approach </w:t>
      </w:r>
      <w:r w:rsidR="00695F9A" w:rsidRPr="00591828">
        <w:rPr>
          <w:sz w:val="24"/>
          <w:szCs w:val="24"/>
        </w:rPr>
        <w:t>to all the PPIE work within the research being undertaken together.</w:t>
      </w:r>
      <w:r w:rsidR="005642DB" w:rsidRPr="00591828">
        <w:rPr>
          <w:sz w:val="24"/>
          <w:szCs w:val="24"/>
        </w:rPr>
        <w:t xml:space="preserve"> </w:t>
      </w:r>
    </w:p>
    <w:p w14:paraId="2817AFB4" w14:textId="77777777" w:rsidR="004D647C" w:rsidRPr="00591828" w:rsidRDefault="004D647C" w:rsidP="003F13B3">
      <w:pPr>
        <w:rPr>
          <w:sz w:val="24"/>
          <w:szCs w:val="24"/>
        </w:rPr>
      </w:pPr>
    </w:p>
    <w:p w14:paraId="53A1DE6E" w14:textId="40B3F28B" w:rsidR="00495924" w:rsidRPr="00E134E5" w:rsidRDefault="004D647C" w:rsidP="003F13B3">
      <w:pPr>
        <w:rPr>
          <w:b/>
          <w:bCs/>
          <w:color w:val="193E72" w:themeColor="text1"/>
          <w:sz w:val="24"/>
          <w:szCs w:val="24"/>
        </w:rPr>
      </w:pPr>
      <w:r w:rsidRPr="00E134E5">
        <w:rPr>
          <w:b/>
          <w:bCs/>
          <w:color w:val="193E72" w:themeColor="text1"/>
          <w:sz w:val="24"/>
          <w:szCs w:val="24"/>
        </w:rPr>
        <w:t>Terminology</w:t>
      </w:r>
    </w:p>
    <w:p w14:paraId="48445EF2" w14:textId="5D91E3B1" w:rsidR="002829A7" w:rsidRPr="00591828" w:rsidRDefault="00B409AC" w:rsidP="003F13B3">
      <w:pPr>
        <w:rPr>
          <w:sz w:val="24"/>
          <w:szCs w:val="24"/>
        </w:rPr>
      </w:pPr>
      <w:r w:rsidRPr="00591828">
        <w:rPr>
          <w:sz w:val="24"/>
          <w:szCs w:val="24"/>
        </w:rPr>
        <w:t xml:space="preserve">The phrase ‘public collaborator’ will be used throughout this document to mean patients, carers or members of the public. We use this phrase because the core group of public collaborators that </w:t>
      </w:r>
      <w:r w:rsidR="00E239E1">
        <w:rPr>
          <w:sz w:val="24"/>
          <w:szCs w:val="24"/>
        </w:rPr>
        <w:t>the Engaged Health Research Group</w:t>
      </w:r>
      <w:r w:rsidRPr="00591828">
        <w:rPr>
          <w:sz w:val="24"/>
          <w:szCs w:val="24"/>
        </w:rPr>
        <w:t xml:space="preserve"> works</w:t>
      </w:r>
      <w:r w:rsidR="00B704A8" w:rsidRPr="00591828">
        <w:rPr>
          <w:sz w:val="24"/>
          <w:szCs w:val="24"/>
        </w:rPr>
        <w:t xml:space="preserve"> with</w:t>
      </w:r>
      <w:r w:rsidR="00495924" w:rsidRPr="00591828">
        <w:rPr>
          <w:sz w:val="24"/>
          <w:szCs w:val="24"/>
        </w:rPr>
        <w:t xml:space="preserve">, called the </w:t>
      </w:r>
      <w:r w:rsidR="00B704A8" w:rsidRPr="00591828">
        <w:rPr>
          <w:sz w:val="24"/>
          <w:szCs w:val="24"/>
        </w:rPr>
        <w:t>Peninsula Public Engagement Group (PenPEG),</w:t>
      </w:r>
      <w:r w:rsidRPr="00591828">
        <w:rPr>
          <w:sz w:val="24"/>
          <w:szCs w:val="24"/>
        </w:rPr>
        <w:t xml:space="preserve"> have chosen this</w:t>
      </w:r>
      <w:r w:rsidR="00B704A8" w:rsidRPr="00591828">
        <w:rPr>
          <w:sz w:val="24"/>
          <w:szCs w:val="24"/>
        </w:rPr>
        <w:t xml:space="preserve"> as the preferred term</w:t>
      </w:r>
      <w:r w:rsidR="004D647C" w:rsidRPr="00591828">
        <w:rPr>
          <w:sz w:val="24"/>
          <w:szCs w:val="24"/>
        </w:rPr>
        <w:t>.</w:t>
      </w:r>
    </w:p>
    <w:p w14:paraId="0254B337" w14:textId="3E477E0F" w:rsidR="004D647C" w:rsidRPr="00591828" w:rsidRDefault="007F0378" w:rsidP="003F13B3">
      <w:pPr>
        <w:rPr>
          <w:sz w:val="32"/>
          <w:szCs w:val="32"/>
        </w:rPr>
      </w:pPr>
      <w:r w:rsidRPr="00591828">
        <w:rPr>
          <w:sz w:val="24"/>
          <w:szCs w:val="24"/>
        </w:rPr>
        <w:t>T</w:t>
      </w:r>
      <w:r w:rsidR="004D647C" w:rsidRPr="00591828">
        <w:rPr>
          <w:sz w:val="24"/>
          <w:szCs w:val="24"/>
        </w:rPr>
        <w:t>he term</w:t>
      </w:r>
      <w:r w:rsidR="00981D1D" w:rsidRPr="00591828">
        <w:rPr>
          <w:sz w:val="24"/>
          <w:szCs w:val="24"/>
        </w:rPr>
        <w:t xml:space="preserve"> ‘we’ will be used throughout this document </w:t>
      </w:r>
      <w:r w:rsidRPr="00591828">
        <w:rPr>
          <w:sz w:val="24"/>
          <w:szCs w:val="24"/>
        </w:rPr>
        <w:t>to</w:t>
      </w:r>
      <w:r w:rsidR="00904D22" w:rsidRPr="00591828">
        <w:rPr>
          <w:sz w:val="24"/>
          <w:szCs w:val="24"/>
        </w:rPr>
        <w:t xml:space="preserve"> mean the </w:t>
      </w:r>
      <w:r w:rsidR="00D07EA8">
        <w:rPr>
          <w:sz w:val="24"/>
          <w:szCs w:val="24"/>
        </w:rPr>
        <w:t>Engaged Health Research Group</w:t>
      </w:r>
      <w:r w:rsidR="002829A7">
        <w:rPr>
          <w:sz w:val="24"/>
          <w:szCs w:val="24"/>
        </w:rPr>
        <w:t xml:space="preserve">; however, engaged research is a whole research team responsibility. Therefore, the research team in which members of the Engaged Health Research Group work have a responsibility to uphold the values-led approach outlined in this document.  </w:t>
      </w:r>
    </w:p>
    <w:p w14:paraId="122B17DD" w14:textId="77777777" w:rsidR="003B49DD" w:rsidRDefault="003B49DD" w:rsidP="003F13B3">
      <w:pPr>
        <w:rPr>
          <w:sz w:val="28"/>
          <w:szCs w:val="28"/>
        </w:rPr>
      </w:pPr>
    </w:p>
    <w:p w14:paraId="0496A72A" w14:textId="77777777" w:rsidR="003B49DD" w:rsidRDefault="003B49DD" w:rsidP="003F13B3">
      <w:pPr>
        <w:rPr>
          <w:sz w:val="28"/>
          <w:szCs w:val="28"/>
        </w:rPr>
      </w:pPr>
    </w:p>
    <w:p w14:paraId="2C9CE265" w14:textId="77777777" w:rsidR="003B49DD" w:rsidRDefault="003B49DD" w:rsidP="003F13B3">
      <w:pPr>
        <w:rPr>
          <w:sz w:val="28"/>
          <w:szCs w:val="28"/>
        </w:rPr>
      </w:pPr>
    </w:p>
    <w:p w14:paraId="2B083EBF" w14:textId="77777777" w:rsidR="003B49DD" w:rsidRDefault="003B49DD" w:rsidP="003F13B3">
      <w:pPr>
        <w:rPr>
          <w:sz w:val="28"/>
          <w:szCs w:val="28"/>
        </w:rPr>
      </w:pPr>
    </w:p>
    <w:p w14:paraId="5FCB5441" w14:textId="32CA2AD2" w:rsidR="003F13B3" w:rsidRPr="00BD0BD1" w:rsidRDefault="00102ECC" w:rsidP="003F13B3">
      <w:pPr>
        <w:pStyle w:val="Heading1"/>
        <w:rPr>
          <w:b/>
          <w:bCs/>
        </w:rPr>
      </w:pPr>
      <w:bookmarkStart w:id="0" w:name="_Respectful_Partnership"/>
      <w:bookmarkEnd w:id="0"/>
      <w:r w:rsidRPr="00BD0BD1">
        <w:rPr>
          <w:b/>
          <w:bCs/>
        </w:rPr>
        <w:lastRenderedPageBreak/>
        <w:t>Respectful Partnership</w:t>
      </w:r>
    </w:p>
    <w:p w14:paraId="58127112" w14:textId="56455E71" w:rsidR="00282369" w:rsidRDefault="00E7328C" w:rsidP="00102ECC">
      <w:pPr>
        <w:rPr>
          <w:rFonts w:cstheme="minorHAnsi"/>
          <w:sz w:val="24"/>
          <w:szCs w:val="24"/>
        </w:rPr>
      </w:pPr>
      <w:r w:rsidRPr="00C62004">
        <w:rPr>
          <w:rFonts w:cstheme="minorHAnsi"/>
          <w:sz w:val="24"/>
          <w:szCs w:val="24"/>
        </w:rPr>
        <w:t>We work in partnership with public collaborators</w:t>
      </w:r>
      <w:r w:rsidR="00EB4AEB" w:rsidRPr="00C62004">
        <w:rPr>
          <w:rFonts w:cstheme="minorHAnsi"/>
          <w:sz w:val="24"/>
          <w:szCs w:val="24"/>
        </w:rPr>
        <w:t xml:space="preserve"> and</w:t>
      </w:r>
      <w:r w:rsidR="00B96EDC" w:rsidRPr="00C62004">
        <w:rPr>
          <w:rFonts w:cstheme="minorHAnsi"/>
          <w:sz w:val="24"/>
          <w:szCs w:val="24"/>
        </w:rPr>
        <w:t xml:space="preserve"> researchers. </w:t>
      </w:r>
      <w:r w:rsidR="00822711" w:rsidRPr="00C62004">
        <w:rPr>
          <w:rFonts w:cstheme="minorHAnsi"/>
          <w:sz w:val="24"/>
          <w:szCs w:val="24"/>
        </w:rPr>
        <w:t>We</w:t>
      </w:r>
      <w:r w:rsidR="00EB4AEB" w:rsidRPr="00C62004">
        <w:rPr>
          <w:rFonts w:cstheme="minorHAnsi"/>
          <w:sz w:val="24"/>
          <w:szCs w:val="24"/>
        </w:rPr>
        <w:t xml:space="preserve"> support </w:t>
      </w:r>
      <w:r w:rsidR="00822711" w:rsidRPr="00C62004">
        <w:rPr>
          <w:rFonts w:cstheme="minorHAnsi"/>
          <w:sz w:val="24"/>
          <w:szCs w:val="24"/>
        </w:rPr>
        <w:t>public collaborators</w:t>
      </w:r>
      <w:r w:rsidR="00EB4AEB" w:rsidRPr="00C62004">
        <w:rPr>
          <w:rFonts w:cstheme="minorHAnsi"/>
          <w:sz w:val="24"/>
          <w:szCs w:val="24"/>
        </w:rPr>
        <w:t xml:space="preserve"> to be collaboratively involved in research</w:t>
      </w:r>
      <w:r w:rsidR="00822711" w:rsidRPr="00C62004">
        <w:rPr>
          <w:rFonts w:cstheme="minorHAnsi"/>
          <w:sz w:val="24"/>
          <w:szCs w:val="24"/>
        </w:rPr>
        <w:t xml:space="preserve"> and</w:t>
      </w:r>
      <w:r w:rsidR="00882178" w:rsidRPr="00C62004">
        <w:rPr>
          <w:rFonts w:cstheme="minorHAnsi"/>
          <w:sz w:val="24"/>
          <w:szCs w:val="24"/>
        </w:rPr>
        <w:t xml:space="preserve"> we</w:t>
      </w:r>
      <w:r w:rsidR="00822711" w:rsidRPr="00C62004">
        <w:rPr>
          <w:rFonts w:cstheme="minorHAnsi"/>
          <w:sz w:val="24"/>
          <w:szCs w:val="24"/>
        </w:rPr>
        <w:t xml:space="preserve"> support researchers to</w:t>
      </w:r>
      <w:r w:rsidR="00882178" w:rsidRPr="00C62004">
        <w:rPr>
          <w:rFonts w:cstheme="minorHAnsi"/>
          <w:sz w:val="24"/>
          <w:szCs w:val="24"/>
        </w:rPr>
        <w:t xml:space="preserve"> </w:t>
      </w:r>
      <w:r w:rsidR="00EF603D" w:rsidRPr="00C62004">
        <w:rPr>
          <w:rFonts w:cstheme="minorHAnsi"/>
          <w:sz w:val="24"/>
          <w:szCs w:val="24"/>
        </w:rPr>
        <w:t>work in equal partnership with public collaborators.</w:t>
      </w:r>
      <w:r w:rsidR="00822711" w:rsidRPr="00C62004">
        <w:rPr>
          <w:rFonts w:cstheme="minorHAnsi"/>
          <w:sz w:val="24"/>
          <w:szCs w:val="24"/>
        </w:rPr>
        <w:t xml:space="preserve"> </w:t>
      </w:r>
    </w:p>
    <w:p w14:paraId="4803E640" w14:textId="57618172" w:rsidR="00BE5893" w:rsidRDefault="00BE5893" w:rsidP="00102ECC">
      <w:pPr>
        <w:rPr>
          <w:rFonts w:cstheme="minorHAnsi"/>
          <w:sz w:val="24"/>
          <w:szCs w:val="24"/>
        </w:rPr>
      </w:pPr>
      <w:r>
        <w:rPr>
          <w:rFonts w:cstheme="minorHAnsi"/>
          <w:noProof/>
          <w:sz w:val="24"/>
          <w:szCs w:val="24"/>
        </w:rPr>
        <w:drawing>
          <wp:anchor distT="0" distB="0" distL="114300" distR="114300" simplePos="0" relativeHeight="251657728" behindDoc="1" locked="0" layoutInCell="1" allowOverlap="1" wp14:anchorId="6B01BED7" wp14:editId="52AFC762">
            <wp:simplePos x="0" y="0"/>
            <wp:positionH relativeFrom="column">
              <wp:posOffset>2096770</wp:posOffset>
            </wp:positionH>
            <wp:positionV relativeFrom="paragraph">
              <wp:posOffset>12065</wp:posOffset>
            </wp:positionV>
            <wp:extent cx="1118235" cy="1118235"/>
            <wp:effectExtent l="0" t="0" r="5715" b="0"/>
            <wp:wrapTight wrapText="bothSides">
              <wp:wrapPolygon edited="0">
                <wp:start x="368" y="2944"/>
                <wp:lineTo x="0" y="9567"/>
                <wp:lineTo x="0" y="13615"/>
                <wp:lineTo x="5520" y="15455"/>
                <wp:lineTo x="8095" y="17663"/>
                <wp:lineTo x="8463" y="18399"/>
                <wp:lineTo x="10303" y="18399"/>
                <wp:lineTo x="10671" y="17663"/>
                <wp:lineTo x="15455" y="15455"/>
                <wp:lineTo x="21342" y="13615"/>
                <wp:lineTo x="21342" y="9567"/>
                <wp:lineTo x="20974" y="2944"/>
                <wp:lineTo x="368" y="2944"/>
              </wp:wrapPolygon>
            </wp:wrapTight>
            <wp:docPr id="2130653615" name="Picture 2" descr="A handshak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653615" name="Picture 2" descr="A handshake with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18235" cy="1118235"/>
                    </a:xfrm>
                    <a:prstGeom prst="rect">
                      <a:avLst/>
                    </a:prstGeom>
                  </pic:spPr>
                </pic:pic>
              </a:graphicData>
            </a:graphic>
            <wp14:sizeRelH relativeFrom="page">
              <wp14:pctWidth>0</wp14:pctWidth>
            </wp14:sizeRelH>
            <wp14:sizeRelV relativeFrom="page">
              <wp14:pctHeight>0</wp14:pctHeight>
            </wp14:sizeRelV>
          </wp:anchor>
        </w:drawing>
      </w:r>
    </w:p>
    <w:p w14:paraId="5384366F" w14:textId="2070FDD6" w:rsidR="00BE5893" w:rsidRDefault="00BE5893" w:rsidP="00102ECC">
      <w:pPr>
        <w:rPr>
          <w:rFonts w:cstheme="minorHAnsi"/>
          <w:sz w:val="24"/>
          <w:szCs w:val="24"/>
        </w:rPr>
      </w:pPr>
    </w:p>
    <w:p w14:paraId="512D88C7" w14:textId="245AD0D7" w:rsidR="00BE5893" w:rsidRPr="00C62004" w:rsidRDefault="00BE5893" w:rsidP="00102ECC">
      <w:pPr>
        <w:rPr>
          <w:rFonts w:cstheme="minorHAnsi"/>
          <w:sz w:val="24"/>
          <w:szCs w:val="24"/>
        </w:rPr>
      </w:pPr>
    </w:p>
    <w:p w14:paraId="150E30B4" w14:textId="77777777" w:rsidR="00683BA3" w:rsidRDefault="00683BA3" w:rsidP="00102ECC">
      <w:pPr>
        <w:rPr>
          <w:sz w:val="22"/>
          <w:szCs w:val="22"/>
        </w:rPr>
      </w:pPr>
    </w:p>
    <w:p w14:paraId="14E7C808" w14:textId="188CD9AC" w:rsidR="00807A66" w:rsidRDefault="00282369" w:rsidP="00807A66">
      <w:pPr>
        <w:pStyle w:val="Heading2"/>
        <w:numPr>
          <w:ilvl w:val="0"/>
          <w:numId w:val="8"/>
        </w:numPr>
      </w:pPr>
      <w:r>
        <w:t>Demonstrate</w:t>
      </w:r>
      <w:r w:rsidR="005B6A87">
        <w:t xml:space="preserve"> to public collaborators that they are valued</w:t>
      </w:r>
    </w:p>
    <w:p w14:paraId="59BBD037" w14:textId="77777777" w:rsidR="00AC0A44" w:rsidRPr="00AC0A44" w:rsidRDefault="00AC0A44" w:rsidP="00AC0A44"/>
    <w:p w14:paraId="14E0E27A" w14:textId="45D80373" w:rsidR="00F554BA" w:rsidRPr="00F554BA" w:rsidRDefault="00A1051B" w:rsidP="00F554BA">
      <w:pPr>
        <w:rPr>
          <w:rFonts w:cstheme="minorHAnsi"/>
          <w:sz w:val="24"/>
          <w:szCs w:val="24"/>
        </w:rPr>
      </w:pPr>
      <w:r w:rsidRPr="00F554BA">
        <w:rPr>
          <w:rFonts w:cstheme="minorHAnsi"/>
          <w:sz w:val="24"/>
          <w:szCs w:val="24"/>
        </w:rPr>
        <w:t>To achieve this</w:t>
      </w:r>
      <w:r w:rsidR="00807A66" w:rsidRPr="00F554BA">
        <w:rPr>
          <w:rFonts w:cstheme="minorHAnsi"/>
          <w:sz w:val="24"/>
          <w:szCs w:val="24"/>
        </w:rPr>
        <w:t xml:space="preserve">, we must: </w:t>
      </w:r>
    </w:p>
    <w:p w14:paraId="29A5BB48" w14:textId="57BBED39" w:rsidR="00AC0A44" w:rsidRDefault="00BE6B9A" w:rsidP="00936D78">
      <w:pPr>
        <w:pStyle w:val="ListParagraph"/>
        <w:numPr>
          <w:ilvl w:val="1"/>
          <w:numId w:val="8"/>
        </w:numPr>
        <w:rPr>
          <w:rFonts w:cstheme="minorHAnsi"/>
          <w:sz w:val="24"/>
          <w:szCs w:val="24"/>
        </w:rPr>
      </w:pPr>
      <w:r w:rsidRPr="00F554BA">
        <w:rPr>
          <w:rFonts w:cstheme="minorHAnsi"/>
          <w:sz w:val="24"/>
          <w:szCs w:val="24"/>
        </w:rPr>
        <w:t xml:space="preserve">Treat public collaborators </w:t>
      </w:r>
      <w:r w:rsidR="002829A7">
        <w:rPr>
          <w:rFonts w:cstheme="minorHAnsi"/>
          <w:sz w:val="24"/>
          <w:szCs w:val="24"/>
        </w:rPr>
        <w:t>as our equals, showing them</w:t>
      </w:r>
      <w:r w:rsidRPr="00F554BA">
        <w:rPr>
          <w:rFonts w:cstheme="minorHAnsi"/>
          <w:sz w:val="24"/>
          <w:szCs w:val="24"/>
        </w:rPr>
        <w:t xml:space="preserve"> </w:t>
      </w:r>
      <w:r w:rsidR="00567C16" w:rsidRPr="00F554BA">
        <w:rPr>
          <w:rFonts w:cstheme="minorHAnsi"/>
          <w:sz w:val="24"/>
          <w:szCs w:val="24"/>
        </w:rPr>
        <w:t>kindness, respect and empathy.</w:t>
      </w:r>
    </w:p>
    <w:p w14:paraId="29BF3CD6" w14:textId="77777777" w:rsidR="00F554BA" w:rsidRPr="00F554BA" w:rsidRDefault="00F554BA" w:rsidP="00F554BA">
      <w:pPr>
        <w:pStyle w:val="ListParagraph"/>
        <w:ind w:left="1777"/>
        <w:rPr>
          <w:rFonts w:cstheme="minorHAnsi"/>
          <w:sz w:val="24"/>
          <w:szCs w:val="24"/>
        </w:rPr>
      </w:pPr>
    </w:p>
    <w:p w14:paraId="44734C2D" w14:textId="2EC31E35" w:rsidR="00567C16" w:rsidRDefault="00567C16" w:rsidP="00936D78">
      <w:pPr>
        <w:pStyle w:val="ListParagraph"/>
        <w:numPr>
          <w:ilvl w:val="1"/>
          <w:numId w:val="8"/>
        </w:numPr>
        <w:rPr>
          <w:rFonts w:cstheme="minorHAnsi"/>
          <w:sz w:val="24"/>
          <w:szCs w:val="24"/>
        </w:rPr>
      </w:pPr>
      <w:r w:rsidRPr="00F554BA">
        <w:rPr>
          <w:rFonts w:cstheme="minorHAnsi"/>
          <w:sz w:val="24"/>
          <w:szCs w:val="24"/>
        </w:rPr>
        <w:t xml:space="preserve">Recognise </w:t>
      </w:r>
      <w:r w:rsidR="00BD2538" w:rsidRPr="00F554BA">
        <w:rPr>
          <w:rFonts w:cstheme="minorHAnsi"/>
          <w:sz w:val="24"/>
          <w:szCs w:val="24"/>
        </w:rPr>
        <w:t xml:space="preserve">and respect the </w:t>
      </w:r>
      <w:r w:rsidR="00014819" w:rsidRPr="00F554BA">
        <w:rPr>
          <w:rFonts w:cstheme="minorHAnsi"/>
          <w:sz w:val="24"/>
          <w:szCs w:val="24"/>
        </w:rPr>
        <w:t xml:space="preserve">complementary expertise </w:t>
      </w:r>
      <w:r w:rsidR="00BD2538" w:rsidRPr="00F554BA">
        <w:rPr>
          <w:rFonts w:cstheme="minorHAnsi"/>
          <w:sz w:val="24"/>
          <w:szCs w:val="24"/>
        </w:rPr>
        <w:t xml:space="preserve">that public collaborators </w:t>
      </w:r>
      <w:r w:rsidR="0014355A" w:rsidRPr="00F554BA">
        <w:rPr>
          <w:rFonts w:cstheme="minorHAnsi"/>
          <w:sz w:val="24"/>
          <w:szCs w:val="24"/>
        </w:rPr>
        <w:t>bring</w:t>
      </w:r>
      <w:r w:rsidR="00BD2538" w:rsidRPr="00F554BA">
        <w:rPr>
          <w:rFonts w:cstheme="minorHAnsi"/>
          <w:sz w:val="24"/>
          <w:szCs w:val="24"/>
        </w:rPr>
        <w:t xml:space="preserve"> </w:t>
      </w:r>
      <w:r w:rsidR="00014819" w:rsidRPr="00F554BA">
        <w:rPr>
          <w:rFonts w:cstheme="minorHAnsi"/>
          <w:sz w:val="24"/>
          <w:szCs w:val="24"/>
        </w:rPr>
        <w:t xml:space="preserve">to </w:t>
      </w:r>
      <w:r w:rsidR="0014355A" w:rsidRPr="00F554BA">
        <w:rPr>
          <w:rFonts w:cstheme="minorHAnsi"/>
          <w:sz w:val="24"/>
          <w:szCs w:val="24"/>
        </w:rPr>
        <w:t xml:space="preserve">research alongside </w:t>
      </w:r>
      <w:r w:rsidR="00014819" w:rsidRPr="00F554BA">
        <w:rPr>
          <w:rFonts w:cstheme="minorHAnsi"/>
          <w:sz w:val="24"/>
          <w:szCs w:val="24"/>
        </w:rPr>
        <w:t>researchers</w:t>
      </w:r>
      <w:r w:rsidR="00067D8B">
        <w:rPr>
          <w:rFonts w:cstheme="minorHAnsi"/>
          <w:sz w:val="24"/>
          <w:szCs w:val="24"/>
        </w:rPr>
        <w:t>’</w:t>
      </w:r>
      <w:r w:rsidR="00014819" w:rsidRPr="00F554BA">
        <w:rPr>
          <w:rFonts w:cstheme="minorHAnsi"/>
          <w:sz w:val="24"/>
          <w:szCs w:val="24"/>
        </w:rPr>
        <w:t xml:space="preserve"> technical knowledge.</w:t>
      </w:r>
      <w:r w:rsidR="002829A7">
        <w:rPr>
          <w:rFonts w:cstheme="minorHAnsi"/>
          <w:sz w:val="24"/>
          <w:szCs w:val="24"/>
        </w:rPr>
        <w:t xml:space="preserve"> </w:t>
      </w:r>
    </w:p>
    <w:p w14:paraId="63FA7430" w14:textId="77777777" w:rsidR="00F554BA" w:rsidRPr="00F554BA" w:rsidRDefault="00F554BA" w:rsidP="00F554BA">
      <w:pPr>
        <w:pStyle w:val="ListParagraph"/>
        <w:rPr>
          <w:rFonts w:cstheme="minorHAnsi"/>
          <w:sz w:val="24"/>
          <w:szCs w:val="24"/>
        </w:rPr>
      </w:pPr>
    </w:p>
    <w:p w14:paraId="003FB146" w14:textId="08998E93" w:rsidR="005B6A87" w:rsidRDefault="002829A7" w:rsidP="00936D78">
      <w:pPr>
        <w:pStyle w:val="ListParagraph"/>
        <w:numPr>
          <w:ilvl w:val="1"/>
          <w:numId w:val="8"/>
        </w:numPr>
        <w:rPr>
          <w:rFonts w:cstheme="minorHAnsi"/>
          <w:sz w:val="24"/>
          <w:szCs w:val="24"/>
        </w:rPr>
      </w:pPr>
      <w:r>
        <w:rPr>
          <w:rFonts w:cstheme="minorHAnsi"/>
          <w:sz w:val="24"/>
          <w:szCs w:val="24"/>
        </w:rPr>
        <w:t>Create space within the project for continuous feedback loops about what is working well and what small changes could be made</w:t>
      </w:r>
      <w:r w:rsidR="0087236E">
        <w:rPr>
          <w:rFonts w:cstheme="minorHAnsi"/>
          <w:sz w:val="24"/>
          <w:szCs w:val="24"/>
        </w:rPr>
        <w:t xml:space="preserve"> </w:t>
      </w:r>
      <w:r w:rsidR="00822FC1">
        <w:rPr>
          <w:rFonts w:cstheme="minorHAnsi"/>
          <w:sz w:val="24"/>
          <w:szCs w:val="24"/>
        </w:rPr>
        <w:t xml:space="preserve">to working </w:t>
      </w:r>
      <w:r w:rsidR="00482B22">
        <w:rPr>
          <w:rFonts w:cstheme="minorHAnsi"/>
          <w:sz w:val="24"/>
          <w:szCs w:val="24"/>
        </w:rPr>
        <w:t>arrangements so that</w:t>
      </w:r>
      <w:r w:rsidR="002E788A" w:rsidRPr="00F554BA">
        <w:rPr>
          <w:rFonts w:cstheme="minorHAnsi"/>
          <w:sz w:val="24"/>
          <w:szCs w:val="24"/>
        </w:rPr>
        <w:t xml:space="preserve"> public collaborators</w:t>
      </w:r>
      <w:r w:rsidR="00482B22">
        <w:rPr>
          <w:rFonts w:cstheme="minorHAnsi"/>
          <w:sz w:val="24"/>
          <w:szCs w:val="24"/>
        </w:rPr>
        <w:t xml:space="preserve"> are supported</w:t>
      </w:r>
      <w:r w:rsidR="002E788A" w:rsidRPr="00F554BA">
        <w:rPr>
          <w:rFonts w:cstheme="minorHAnsi"/>
          <w:sz w:val="24"/>
          <w:szCs w:val="24"/>
        </w:rPr>
        <w:t xml:space="preserve"> </w:t>
      </w:r>
      <w:r w:rsidR="00CA7F5F" w:rsidRPr="00F554BA">
        <w:rPr>
          <w:rFonts w:cstheme="minorHAnsi"/>
          <w:sz w:val="24"/>
          <w:szCs w:val="24"/>
        </w:rPr>
        <w:t>to engage in shared decision making with researchers.</w:t>
      </w:r>
    </w:p>
    <w:p w14:paraId="002A64D4" w14:textId="77777777" w:rsidR="00F554BA" w:rsidRPr="00F554BA" w:rsidRDefault="00F554BA" w:rsidP="00F554BA">
      <w:pPr>
        <w:pStyle w:val="ListParagraph"/>
        <w:ind w:left="1777"/>
        <w:rPr>
          <w:rFonts w:cstheme="minorHAnsi"/>
          <w:sz w:val="24"/>
          <w:szCs w:val="24"/>
        </w:rPr>
      </w:pPr>
    </w:p>
    <w:p w14:paraId="31D66E16" w14:textId="26A8DABF" w:rsidR="008E0398" w:rsidRDefault="00481422" w:rsidP="00936D78">
      <w:pPr>
        <w:pStyle w:val="ListParagraph"/>
        <w:numPr>
          <w:ilvl w:val="1"/>
          <w:numId w:val="8"/>
        </w:numPr>
        <w:rPr>
          <w:rFonts w:cstheme="minorHAnsi"/>
          <w:sz w:val="24"/>
          <w:szCs w:val="24"/>
        </w:rPr>
      </w:pPr>
      <w:r w:rsidRPr="00F554BA">
        <w:rPr>
          <w:rFonts w:cstheme="minorHAnsi"/>
          <w:sz w:val="24"/>
          <w:szCs w:val="24"/>
        </w:rPr>
        <w:t xml:space="preserve"> </w:t>
      </w:r>
      <w:r w:rsidR="00B57729">
        <w:rPr>
          <w:rFonts w:cstheme="minorHAnsi"/>
          <w:sz w:val="24"/>
          <w:szCs w:val="24"/>
        </w:rPr>
        <w:t xml:space="preserve">Provide ongoing updates for </w:t>
      </w:r>
      <w:r w:rsidR="00731E59" w:rsidRPr="00F554BA">
        <w:rPr>
          <w:rFonts w:cstheme="minorHAnsi"/>
          <w:sz w:val="24"/>
          <w:szCs w:val="24"/>
        </w:rPr>
        <w:t>public collaborators on how research projects are progressing</w:t>
      </w:r>
      <w:r w:rsidR="00FC33ED" w:rsidRPr="00F554BA">
        <w:rPr>
          <w:rFonts w:cstheme="minorHAnsi"/>
          <w:sz w:val="24"/>
          <w:szCs w:val="24"/>
        </w:rPr>
        <w:t xml:space="preserve">, including outcomes of applications for funding. </w:t>
      </w:r>
    </w:p>
    <w:p w14:paraId="118CB73F" w14:textId="77777777" w:rsidR="00F554BA" w:rsidRPr="00F554BA" w:rsidRDefault="00F554BA" w:rsidP="00F554BA">
      <w:pPr>
        <w:pStyle w:val="ListParagraph"/>
        <w:rPr>
          <w:rFonts w:cstheme="minorHAnsi"/>
          <w:sz w:val="24"/>
          <w:szCs w:val="24"/>
        </w:rPr>
      </w:pPr>
    </w:p>
    <w:p w14:paraId="1A03742E" w14:textId="77777777" w:rsidR="00F554BA" w:rsidRPr="00F554BA" w:rsidRDefault="00F554BA" w:rsidP="00F554BA">
      <w:pPr>
        <w:pStyle w:val="ListParagraph"/>
        <w:ind w:left="1777"/>
        <w:rPr>
          <w:rFonts w:cstheme="minorHAnsi"/>
          <w:sz w:val="24"/>
          <w:szCs w:val="24"/>
        </w:rPr>
      </w:pPr>
    </w:p>
    <w:p w14:paraId="7C6BB0F5" w14:textId="36DCA11C" w:rsidR="00D02B6C" w:rsidRDefault="00D02B6C" w:rsidP="00936D78">
      <w:pPr>
        <w:pStyle w:val="ListParagraph"/>
        <w:numPr>
          <w:ilvl w:val="1"/>
          <w:numId w:val="8"/>
        </w:numPr>
        <w:rPr>
          <w:rFonts w:cstheme="minorHAnsi"/>
          <w:sz w:val="24"/>
          <w:szCs w:val="24"/>
        </w:rPr>
      </w:pPr>
      <w:r w:rsidRPr="00F554BA">
        <w:rPr>
          <w:rFonts w:cstheme="minorHAnsi"/>
          <w:sz w:val="24"/>
          <w:szCs w:val="24"/>
        </w:rPr>
        <w:t>Communicate with public collaborators in a timely manner</w:t>
      </w:r>
      <w:r w:rsidR="00B57729">
        <w:rPr>
          <w:rFonts w:cstheme="minorHAnsi"/>
          <w:sz w:val="24"/>
          <w:szCs w:val="24"/>
        </w:rPr>
        <w:t>, give notice for meetings dates, ensure they can get there and try and work around their life commitments (e.g., school pick up times)</w:t>
      </w:r>
    </w:p>
    <w:p w14:paraId="0FE06EC7" w14:textId="77777777" w:rsidR="008244D5" w:rsidRDefault="008244D5" w:rsidP="008244D5">
      <w:pPr>
        <w:rPr>
          <w:rFonts w:cstheme="minorHAnsi"/>
          <w:sz w:val="24"/>
          <w:szCs w:val="24"/>
        </w:rPr>
      </w:pPr>
    </w:p>
    <w:p w14:paraId="4671105F" w14:textId="77777777" w:rsidR="008244D5" w:rsidRDefault="008244D5" w:rsidP="008244D5">
      <w:pPr>
        <w:rPr>
          <w:rFonts w:cstheme="minorHAnsi"/>
          <w:sz w:val="24"/>
          <w:szCs w:val="24"/>
        </w:rPr>
      </w:pPr>
    </w:p>
    <w:p w14:paraId="2FD6875C" w14:textId="77777777" w:rsidR="008244D5" w:rsidRPr="008244D5" w:rsidRDefault="008244D5" w:rsidP="008244D5">
      <w:pPr>
        <w:rPr>
          <w:rFonts w:cstheme="minorHAnsi"/>
          <w:sz w:val="24"/>
          <w:szCs w:val="24"/>
        </w:rPr>
      </w:pPr>
    </w:p>
    <w:p w14:paraId="521AFC9D" w14:textId="77777777" w:rsidR="00FC33ED" w:rsidRPr="00936D78" w:rsidRDefault="00FC33ED" w:rsidP="00936D78">
      <w:pPr>
        <w:spacing w:line="240" w:lineRule="auto"/>
        <w:ind w:left="360"/>
        <w:rPr>
          <w:sz w:val="22"/>
          <w:szCs w:val="22"/>
        </w:rPr>
      </w:pPr>
    </w:p>
    <w:p w14:paraId="58783BFC" w14:textId="54DA0971" w:rsidR="005B6A87" w:rsidRDefault="005B6A87" w:rsidP="005B6A87">
      <w:pPr>
        <w:pStyle w:val="Heading2"/>
        <w:numPr>
          <w:ilvl w:val="0"/>
          <w:numId w:val="8"/>
        </w:numPr>
      </w:pPr>
      <w:r>
        <w:lastRenderedPageBreak/>
        <w:t xml:space="preserve">Support public collaborators in </w:t>
      </w:r>
      <w:r w:rsidR="00282369">
        <w:t>a way that suit</w:t>
      </w:r>
      <w:r w:rsidR="00067D8B">
        <w:t>s</w:t>
      </w:r>
      <w:r w:rsidR="00282369">
        <w:t xml:space="preserve"> their needs</w:t>
      </w:r>
    </w:p>
    <w:p w14:paraId="6618F4F4" w14:textId="77777777" w:rsidR="00282369" w:rsidRDefault="00282369" w:rsidP="00282369"/>
    <w:p w14:paraId="12630D59" w14:textId="77777777" w:rsidR="00F554BA" w:rsidRDefault="003936E9" w:rsidP="00F554BA">
      <w:pPr>
        <w:rPr>
          <w:rFonts w:cstheme="minorHAnsi"/>
          <w:sz w:val="24"/>
          <w:szCs w:val="24"/>
        </w:rPr>
      </w:pPr>
      <w:r w:rsidRPr="00F554BA">
        <w:rPr>
          <w:rFonts w:cstheme="minorHAnsi"/>
          <w:sz w:val="24"/>
          <w:szCs w:val="24"/>
        </w:rPr>
        <w:t>To achieve this, we must:</w:t>
      </w:r>
    </w:p>
    <w:p w14:paraId="4A286EDE" w14:textId="6BEAC18F" w:rsidR="00F554BA" w:rsidRDefault="00F554BA" w:rsidP="00F554BA">
      <w:pPr>
        <w:pStyle w:val="ListParagraph"/>
        <w:numPr>
          <w:ilvl w:val="1"/>
          <w:numId w:val="8"/>
        </w:numPr>
        <w:rPr>
          <w:rFonts w:cstheme="minorHAnsi"/>
          <w:sz w:val="24"/>
          <w:szCs w:val="24"/>
        </w:rPr>
      </w:pPr>
      <w:r>
        <w:rPr>
          <w:rFonts w:cstheme="minorHAnsi"/>
          <w:sz w:val="24"/>
          <w:szCs w:val="24"/>
        </w:rPr>
        <w:t xml:space="preserve"> </w:t>
      </w:r>
      <w:r w:rsidR="00067D8B">
        <w:rPr>
          <w:rFonts w:cstheme="minorHAnsi"/>
          <w:sz w:val="24"/>
          <w:szCs w:val="24"/>
        </w:rPr>
        <w:t>A</w:t>
      </w:r>
      <w:r w:rsidR="00C1094C" w:rsidRPr="00F554BA">
        <w:rPr>
          <w:rFonts w:cstheme="minorHAnsi"/>
          <w:sz w:val="24"/>
          <w:szCs w:val="24"/>
        </w:rPr>
        <w:t xml:space="preserve">llocate budget </w:t>
      </w:r>
      <w:r w:rsidR="00A60416" w:rsidRPr="00F554BA">
        <w:rPr>
          <w:rFonts w:cstheme="minorHAnsi"/>
          <w:sz w:val="24"/>
          <w:szCs w:val="24"/>
        </w:rPr>
        <w:t>to reimburse p</w:t>
      </w:r>
      <w:r w:rsidR="00400BC7" w:rsidRPr="00F554BA">
        <w:rPr>
          <w:rFonts w:cstheme="minorHAnsi"/>
          <w:sz w:val="24"/>
          <w:szCs w:val="24"/>
        </w:rPr>
        <w:t>ublic collaborators</w:t>
      </w:r>
      <w:r w:rsidR="00A60416" w:rsidRPr="00F554BA">
        <w:rPr>
          <w:rFonts w:cstheme="minorHAnsi"/>
          <w:sz w:val="24"/>
          <w:szCs w:val="24"/>
        </w:rPr>
        <w:t xml:space="preserve"> for their travel expenses and time</w:t>
      </w:r>
      <w:r w:rsidR="005607A1" w:rsidRPr="00F554BA">
        <w:rPr>
          <w:rFonts w:cstheme="minorHAnsi"/>
          <w:sz w:val="24"/>
          <w:szCs w:val="24"/>
        </w:rPr>
        <w:t xml:space="preserve"> in line with PenARC payment rates or </w:t>
      </w:r>
      <w:r w:rsidR="00973EDA" w:rsidRPr="00F554BA">
        <w:rPr>
          <w:rFonts w:cstheme="minorHAnsi"/>
          <w:sz w:val="24"/>
          <w:szCs w:val="24"/>
        </w:rPr>
        <w:t>project appropriate guidance (e.g., NIHR payment rates)</w:t>
      </w:r>
      <w:r w:rsidR="00A60416" w:rsidRPr="00F554BA">
        <w:rPr>
          <w:rFonts w:cstheme="minorHAnsi"/>
          <w:sz w:val="24"/>
          <w:szCs w:val="24"/>
        </w:rPr>
        <w:t>.</w:t>
      </w:r>
    </w:p>
    <w:p w14:paraId="76CA8248" w14:textId="77777777" w:rsidR="00F554BA" w:rsidRDefault="00F554BA" w:rsidP="00F554BA">
      <w:pPr>
        <w:pStyle w:val="ListParagraph"/>
        <w:ind w:left="1352"/>
        <w:rPr>
          <w:rFonts w:cstheme="minorHAnsi"/>
          <w:sz w:val="24"/>
          <w:szCs w:val="24"/>
        </w:rPr>
      </w:pPr>
    </w:p>
    <w:p w14:paraId="4C713417" w14:textId="76CF4E48" w:rsidR="00A60416" w:rsidRDefault="00F554BA" w:rsidP="00F554BA">
      <w:pPr>
        <w:pStyle w:val="ListParagraph"/>
        <w:numPr>
          <w:ilvl w:val="1"/>
          <w:numId w:val="8"/>
        </w:numPr>
        <w:rPr>
          <w:rFonts w:cstheme="minorHAnsi"/>
          <w:sz w:val="24"/>
          <w:szCs w:val="24"/>
        </w:rPr>
      </w:pPr>
      <w:r>
        <w:rPr>
          <w:rFonts w:cstheme="minorHAnsi"/>
          <w:sz w:val="24"/>
          <w:szCs w:val="24"/>
        </w:rPr>
        <w:t xml:space="preserve"> </w:t>
      </w:r>
      <w:r w:rsidR="00973EDA" w:rsidRPr="00F554BA">
        <w:rPr>
          <w:rFonts w:cstheme="minorHAnsi"/>
          <w:sz w:val="24"/>
          <w:szCs w:val="24"/>
        </w:rPr>
        <w:t>M</w:t>
      </w:r>
      <w:r w:rsidR="005D64E5" w:rsidRPr="00F554BA">
        <w:rPr>
          <w:rFonts w:cstheme="minorHAnsi"/>
          <w:sz w:val="24"/>
          <w:szCs w:val="24"/>
        </w:rPr>
        <w:t xml:space="preserve">eet with public collaborators prior to meetings to assess their needs (e.g., </w:t>
      </w:r>
      <w:r w:rsidR="00535981" w:rsidRPr="00F554BA">
        <w:rPr>
          <w:rFonts w:cstheme="minorHAnsi"/>
          <w:sz w:val="24"/>
          <w:szCs w:val="24"/>
        </w:rPr>
        <w:t>vision aids and disability access)</w:t>
      </w:r>
      <w:r w:rsidR="00F43052">
        <w:rPr>
          <w:rFonts w:cstheme="minorHAnsi"/>
          <w:sz w:val="24"/>
          <w:szCs w:val="24"/>
        </w:rPr>
        <w:t xml:space="preserve"> and communicate </w:t>
      </w:r>
      <w:r w:rsidR="00EE0FDA">
        <w:rPr>
          <w:rFonts w:cstheme="minorHAnsi"/>
          <w:sz w:val="24"/>
          <w:szCs w:val="24"/>
        </w:rPr>
        <w:t>the purpose of the meeting and what the meeting will be like</w:t>
      </w:r>
      <w:r w:rsidR="00535981" w:rsidRPr="00F554BA">
        <w:rPr>
          <w:rFonts w:cstheme="minorHAnsi"/>
          <w:sz w:val="24"/>
          <w:szCs w:val="24"/>
        </w:rPr>
        <w:t>.</w:t>
      </w:r>
    </w:p>
    <w:p w14:paraId="50056FAC" w14:textId="77777777" w:rsidR="00F554BA" w:rsidRPr="00F554BA" w:rsidRDefault="00F554BA" w:rsidP="00F554BA">
      <w:pPr>
        <w:pStyle w:val="ListParagraph"/>
        <w:rPr>
          <w:rFonts w:cstheme="minorHAnsi"/>
          <w:sz w:val="24"/>
          <w:szCs w:val="24"/>
        </w:rPr>
      </w:pPr>
    </w:p>
    <w:p w14:paraId="3B8A9F13" w14:textId="77777777" w:rsidR="00F554BA" w:rsidRPr="00F554BA" w:rsidRDefault="00F554BA" w:rsidP="00F554BA">
      <w:pPr>
        <w:pStyle w:val="ListParagraph"/>
        <w:ind w:left="1352"/>
        <w:rPr>
          <w:rFonts w:cstheme="minorHAnsi"/>
          <w:sz w:val="24"/>
          <w:szCs w:val="24"/>
        </w:rPr>
      </w:pPr>
    </w:p>
    <w:p w14:paraId="35553204" w14:textId="00F14990" w:rsidR="00535981" w:rsidRDefault="00F554BA" w:rsidP="00A60416">
      <w:pPr>
        <w:pStyle w:val="ListParagraph"/>
        <w:numPr>
          <w:ilvl w:val="1"/>
          <w:numId w:val="8"/>
        </w:numPr>
        <w:rPr>
          <w:rFonts w:cstheme="minorHAnsi"/>
          <w:sz w:val="24"/>
          <w:szCs w:val="24"/>
        </w:rPr>
      </w:pPr>
      <w:r>
        <w:rPr>
          <w:rFonts w:cstheme="minorHAnsi"/>
          <w:sz w:val="24"/>
          <w:szCs w:val="24"/>
        </w:rPr>
        <w:t xml:space="preserve"> </w:t>
      </w:r>
      <w:r w:rsidR="00C14F8F">
        <w:rPr>
          <w:rFonts w:cstheme="minorHAnsi"/>
          <w:sz w:val="24"/>
          <w:szCs w:val="24"/>
        </w:rPr>
        <w:t xml:space="preserve">Collaborate with the meeting chair in advance of the meeting to organise </w:t>
      </w:r>
      <w:r w:rsidR="00F619BD">
        <w:rPr>
          <w:rFonts w:cstheme="minorHAnsi"/>
          <w:sz w:val="24"/>
          <w:szCs w:val="24"/>
        </w:rPr>
        <w:t>the meeting in</w:t>
      </w:r>
      <w:r w:rsidR="00411177">
        <w:rPr>
          <w:rFonts w:cstheme="minorHAnsi"/>
          <w:sz w:val="24"/>
          <w:szCs w:val="24"/>
        </w:rPr>
        <w:t xml:space="preserve"> a way that </w:t>
      </w:r>
      <w:r w:rsidR="00957369">
        <w:rPr>
          <w:rFonts w:cstheme="minorHAnsi"/>
          <w:sz w:val="24"/>
          <w:szCs w:val="24"/>
        </w:rPr>
        <w:t>pragmatically meets public collaborators needs</w:t>
      </w:r>
    </w:p>
    <w:p w14:paraId="730BD23F" w14:textId="77777777" w:rsidR="00C14F8F" w:rsidRPr="00F554BA" w:rsidRDefault="00C14F8F" w:rsidP="00C14F8F">
      <w:pPr>
        <w:pStyle w:val="ListParagraph"/>
        <w:ind w:left="1352"/>
        <w:rPr>
          <w:rFonts w:cstheme="minorHAnsi"/>
          <w:sz w:val="24"/>
          <w:szCs w:val="24"/>
        </w:rPr>
      </w:pPr>
    </w:p>
    <w:p w14:paraId="5E159B3C" w14:textId="6E13F579" w:rsidR="00374564" w:rsidRDefault="00F554BA" w:rsidP="00A60416">
      <w:pPr>
        <w:pStyle w:val="ListParagraph"/>
        <w:numPr>
          <w:ilvl w:val="1"/>
          <w:numId w:val="8"/>
        </w:numPr>
        <w:rPr>
          <w:rFonts w:cstheme="minorHAnsi"/>
          <w:sz w:val="24"/>
          <w:szCs w:val="24"/>
        </w:rPr>
      </w:pPr>
      <w:r>
        <w:rPr>
          <w:rFonts w:cstheme="minorHAnsi"/>
          <w:sz w:val="24"/>
          <w:szCs w:val="24"/>
        </w:rPr>
        <w:t xml:space="preserve"> </w:t>
      </w:r>
      <w:r w:rsidR="00BE6B9A" w:rsidRPr="00F554BA">
        <w:rPr>
          <w:rFonts w:cstheme="minorHAnsi"/>
          <w:sz w:val="24"/>
          <w:szCs w:val="24"/>
        </w:rPr>
        <w:t>Make time available to m</w:t>
      </w:r>
      <w:r w:rsidR="00374564" w:rsidRPr="00F554BA">
        <w:rPr>
          <w:rFonts w:cstheme="minorHAnsi"/>
          <w:sz w:val="24"/>
          <w:szCs w:val="24"/>
        </w:rPr>
        <w:t xml:space="preserve">eet with public collaborators after meetings to </w:t>
      </w:r>
      <w:r w:rsidR="00505FFE" w:rsidRPr="00F554BA">
        <w:rPr>
          <w:rFonts w:cstheme="minorHAnsi"/>
          <w:sz w:val="24"/>
          <w:szCs w:val="24"/>
        </w:rPr>
        <w:t xml:space="preserve">attend to any needs (e.g., signposting to appropriate </w:t>
      </w:r>
      <w:r w:rsidR="00400BC7" w:rsidRPr="00F554BA">
        <w:rPr>
          <w:rFonts w:cstheme="minorHAnsi"/>
          <w:sz w:val="24"/>
          <w:szCs w:val="24"/>
        </w:rPr>
        <w:t xml:space="preserve">mental health </w:t>
      </w:r>
      <w:r w:rsidR="00505FFE" w:rsidRPr="00F554BA">
        <w:rPr>
          <w:rFonts w:cstheme="minorHAnsi"/>
          <w:sz w:val="24"/>
          <w:szCs w:val="24"/>
        </w:rPr>
        <w:t>support</w:t>
      </w:r>
      <w:r w:rsidR="00400BC7" w:rsidRPr="00F554BA">
        <w:rPr>
          <w:rFonts w:cstheme="minorHAnsi"/>
          <w:sz w:val="24"/>
          <w:szCs w:val="24"/>
        </w:rPr>
        <w:t>)</w:t>
      </w:r>
      <w:r w:rsidR="00B57729">
        <w:rPr>
          <w:rFonts w:cstheme="minorHAnsi"/>
          <w:sz w:val="24"/>
          <w:szCs w:val="24"/>
        </w:rPr>
        <w:t xml:space="preserve"> and to get feedback on how it was for them</w:t>
      </w:r>
      <w:r w:rsidR="00400BC7" w:rsidRPr="00F554BA">
        <w:rPr>
          <w:rFonts w:cstheme="minorHAnsi"/>
          <w:sz w:val="24"/>
          <w:szCs w:val="24"/>
        </w:rPr>
        <w:t xml:space="preserve"> </w:t>
      </w:r>
    </w:p>
    <w:p w14:paraId="06C1D530" w14:textId="77777777" w:rsidR="00F554BA" w:rsidRPr="00F554BA" w:rsidRDefault="00F554BA" w:rsidP="00F554BA">
      <w:pPr>
        <w:pStyle w:val="ListParagraph"/>
        <w:ind w:left="1352"/>
        <w:rPr>
          <w:rFonts w:cstheme="minorHAnsi"/>
          <w:sz w:val="24"/>
          <w:szCs w:val="24"/>
        </w:rPr>
      </w:pPr>
    </w:p>
    <w:p w14:paraId="67EE57DB" w14:textId="2015596A" w:rsidR="00810382" w:rsidRDefault="00F554BA" w:rsidP="00A60416">
      <w:pPr>
        <w:pStyle w:val="ListParagraph"/>
        <w:numPr>
          <w:ilvl w:val="1"/>
          <w:numId w:val="8"/>
        </w:numPr>
        <w:rPr>
          <w:rFonts w:cstheme="minorHAnsi"/>
          <w:sz w:val="24"/>
          <w:szCs w:val="24"/>
        </w:rPr>
      </w:pPr>
      <w:r>
        <w:rPr>
          <w:rFonts w:cstheme="minorHAnsi"/>
          <w:sz w:val="24"/>
          <w:szCs w:val="24"/>
        </w:rPr>
        <w:t xml:space="preserve"> </w:t>
      </w:r>
      <w:r w:rsidR="00810382" w:rsidRPr="00F554BA">
        <w:rPr>
          <w:rFonts w:cstheme="minorHAnsi"/>
          <w:sz w:val="24"/>
          <w:szCs w:val="24"/>
        </w:rPr>
        <w:t xml:space="preserve">Establish and </w:t>
      </w:r>
      <w:r w:rsidR="00B57729">
        <w:rPr>
          <w:rFonts w:cstheme="minorHAnsi"/>
          <w:sz w:val="24"/>
          <w:szCs w:val="24"/>
        </w:rPr>
        <w:t xml:space="preserve">be flexible </w:t>
      </w:r>
      <w:r w:rsidR="00810382" w:rsidRPr="00F554BA">
        <w:rPr>
          <w:rFonts w:cstheme="minorHAnsi"/>
          <w:sz w:val="24"/>
          <w:szCs w:val="24"/>
        </w:rPr>
        <w:t>to public collaborators preferred mode of communication.</w:t>
      </w:r>
      <w:r w:rsidR="00B57729">
        <w:rPr>
          <w:rFonts w:cstheme="minorHAnsi"/>
          <w:sz w:val="24"/>
          <w:szCs w:val="24"/>
        </w:rPr>
        <w:t xml:space="preserve"> For example, they may not use emails as their main form of communication. </w:t>
      </w:r>
    </w:p>
    <w:p w14:paraId="190D5A06" w14:textId="77777777" w:rsidR="00F554BA" w:rsidRPr="00F554BA" w:rsidRDefault="00F554BA" w:rsidP="00F554BA">
      <w:pPr>
        <w:pStyle w:val="ListParagraph"/>
        <w:rPr>
          <w:rFonts w:cstheme="minorHAnsi"/>
          <w:sz w:val="24"/>
          <w:szCs w:val="24"/>
        </w:rPr>
      </w:pPr>
    </w:p>
    <w:p w14:paraId="1601D5F6" w14:textId="28E7900E" w:rsidR="00BF6867" w:rsidRDefault="00F554BA" w:rsidP="00A60416">
      <w:pPr>
        <w:pStyle w:val="ListParagraph"/>
        <w:numPr>
          <w:ilvl w:val="1"/>
          <w:numId w:val="8"/>
        </w:numPr>
        <w:rPr>
          <w:rFonts w:cstheme="minorHAnsi"/>
          <w:sz w:val="24"/>
          <w:szCs w:val="24"/>
        </w:rPr>
      </w:pPr>
      <w:r>
        <w:rPr>
          <w:rFonts w:cstheme="minorHAnsi"/>
          <w:sz w:val="24"/>
          <w:szCs w:val="24"/>
        </w:rPr>
        <w:t xml:space="preserve"> </w:t>
      </w:r>
      <w:r w:rsidR="00BF6867" w:rsidRPr="00F554BA">
        <w:rPr>
          <w:rFonts w:cstheme="minorHAnsi"/>
          <w:sz w:val="24"/>
          <w:szCs w:val="24"/>
        </w:rPr>
        <w:t xml:space="preserve">Be supportive </w:t>
      </w:r>
      <w:r w:rsidR="00936D78" w:rsidRPr="00F554BA">
        <w:rPr>
          <w:rFonts w:cstheme="minorHAnsi"/>
          <w:sz w:val="24"/>
          <w:szCs w:val="24"/>
        </w:rPr>
        <w:t xml:space="preserve">of public collaborators health problems and adapt </w:t>
      </w:r>
      <w:r w:rsidR="00067D8B">
        <w:rPr>
          <w:rFonts w:cstheme="minorHAnsi"/>
          <w:sz w:val="24"/>
          <w:szCs w:val="24"/>
        </w:rPr>
        <w:t xml:space="preserve">our </w:t>
      </w:r>
      <w:r w:rsidR="00936D78" w:rsidRPr="00F554BA">
        <w:rPr>
          <w:rFonts w:cstheme="minorHAnsi"/>
          <w:sz w:val="24"/>
          <w:szCs w:val="24"/>
        </w:rPr>
        <w:t>working approach to meet their changing needs.</w:t>
      </w:r>
      <w:r w:rsidR="00B57729">
        <w:rPr>
          <w:rFonts w:cstheme="minorHAnsi"/>
          <w:sz w:val="24"/>
          <w:szCs w:val="24"/>
        </w:rPr>
        <w:t xml:space="preserve"> Reassure public collaborators that it is ok to change how much they are involved in a project throughout its duration depending upon their changing needs. </w:t>
      </w:r>
    </w:p>
    <w:p w14:paraId="2965BFFF" w14:textId="77777777" w:rsidR="0057363D" w:rsidRDefault="0057363D" w:rsidP="0057363D">
      <w:pPr>
        <w:rPr>
          <w:rFonts w:cstheme="minorHAnsi"/>
          <w:sz w:val="24"/>
          <w:szCs w:val="24"/>
        </w:rPr>
      </w:pPr>
    </w:p>
    <w:p w14:paraId="1094377D" w14:textId="514AC436" w:rsidR="0057363D" w:rsidRDefault="00FA576F" w:rsidP="0057363D">
      <w:pPr>
        <w:pStyle w:val="Heading2"/>
        <w:numPr>
          <w:ilvl w:val="0"/>
          <w:numId w:val="8"/>
        </w:numPr>
      </w:pPr>
      <w:r>
        <w:t>Support researchers to work alongside public collaborators</w:t>
      </w:r>
    </w:p>
    <w:p w14:paraId="50BC819B" w14:textId="77777777" w:rsidR="00FA576F" w:rsidRPr="00C62004" w:rsidRDefault="00FA576F" w:rsidP="00FA576F">
      <w:pPr>
        <w:rPr>
          <w:sz w:val="22"/>
          <w:szCs w:val="22"/>
        </w:rPr>
      </w:pPr>
    </w:p>
    <w:p w14:paraId="3B6C8E14" w14:textId="29504B0B" w:rsidR="001144EA" w:rsidRPr="00C62004" w:rsidRDefault="001144EA" w:rsidP="00FA576F">
      <w:pPr>
        <w:rPr>
          <w:sz w:val="24"/>
          <w:szCs w:val="24"/>
        </w:rPr>
      </w:pPr>
      <w:r w:rsidRPr="00C62004">
        <w:rPr>
          <w:sz w:val="24"/>
          <w:szCs w:val="24"/>
        </w:rPr>
        <w:t>To achieve this, w</w:t>
      </w:r>
      <w:r w:rsidR="000D23A0">
        <w:rPr>
          <w:sz w:val="24"/>
          <w:szCs w:val="24"/>
        </w:rPr>
        <w:t>e and the research team</w:t>
      </w:r>
      <w:r w:rsidRPr="00C62004">
        <w:rPr>
          <w:sz w:val="24"/>
          <w:szCs w:val="24"/>
        </w:rPr>
        <w:t xml:space="preserve"> must:</w:t>
      </w:r>
    </w:p>
    <w:p w14:paraId="15DC2236" w14:textId="77777777" w:rsidR="006F6B71" w:rsidRDefault="006F6B71" w:rsidP="006F6B71">
      <w:pPr>
        <w:pStyle w:val="ListParagraph"/>
        <w:ind w:left="1352"/>
        <w:rPr>
          <w:sz w:val="24"/>
          <w:szCs w:val="24"/>
        </w:rPr>
      </w:pPr>
    </w:p>
    <w:p w14:paraId="161381CF" w14:textId="262C0C4A" w:rsidR="001144EA" w:rsidRPr="00C86278" w:rsidRDefault="003813AA">
      <w:pPr>
        <w:pStyle w:val="ListParagraph"/>
        <w:numPr>
          <w:ilvl w:val="1"/>
          <w:numId w:val="8"/>
        </w:numPr>
        <w:rPr>
          <w:sz w:val="22"/>
          <w:szCs w:val="22"/>
        </w:rPr>
      </w:pPr>
      <w:r w:rsidRPr="0097785E">
        <w:rPr>
          <w:sz w:val="24"/>
          <w:szCs w:val="24"/>
        </w:rPr>
        <w:t xml:space="preserve"> </w:t>
      </w:r>
      <w:r w:rsidR="00B57729">
        <w:rPr>
          <w:sz w:val="24"/>
          <w:szCs w:val="24"/>
        </w:rPr>
        <w:t xml:space="preserve">Support the process to enable the conditions for </w:t>
      </w:r>
      <w:r w:rsidR="00BD67B1">
        <w:rPr>
          <w:sz w:val="24"/>
          <w:szCs w:val="24"/>
        </w:rPr>
        <w:t>the integratio</w:t>
      </w:r>
      <w:r w:rsidR="002357DE">
        <w:rPr>
          <w:sz w:val="24"/>
          <w:szCs w:val="24"/>
        </w:rPr>
        <w:t>n</w:t>
      </w:r>
      <w:r w:rsidR="00BD67B1">
        <w:rPr>
          <w:sz w:val="24"/>
          <w:szCs w:val="24"/>
        </w:rPr>
        <w:t xml:space="preserve"> of</w:t>
      </w:r>
      <w:r w:rsidR="00E74C8A">
        <w:rPr>
          <w:sz w:val="24"/>
          <w:szCs w:val="24"/>
        </w:rPr>
        <w:t xml:space="preserve"> the complementary expertise that public collaborators bri</w:t>
      </w:r>
      <w:r w:rsidR="00C86278">
        <w:rPr>
          <w:sz w:val="24"/>
          <w:szCs w:val="24"/>
        </w:rPr>
        <w:t xml:space="preserve">ng to research alongside </w:t>
      </w:r>
      <w:r w:rsidR="00067D8B">
        <w:rPr>
          <w:sz w:val="24"/>
          <w:szCs w:val="24"/>
        </w:rPr>
        <w:t>researchers’</w:t>
      </w:r>
      <w:r w:rsidR="00C86278">
        <w:rPr>
          <w:sz w:val="24"/>
          <w:szCs w:val="24"/>
        </w:rPr>
        <w:t xml:space="preserve"> technical knowledge</w:t>
      </w:r>
      <w:r w:rsidR="002A36AC">
        <w:rPr>
          <w:sz w:val="24"/>
          <w:szCs w:val="24"/>
        </w:rPr>
        <w:t xml:space="preserve">, whilst acknowledging that this is the entire research </w:t>
      </w:r>
      <w:r w:rsidR="008A1CF0">
        <w:rPr>
          <w:sz w:val="24"/>
          <w:szCs w:val="24"/>
        </w:rPr>
        <w:t>team’s</w:t>
      </w:r>
      <w:r w:rsidR="002A36AC">
        <w:rPr>
          <w:sz w:val="24"/>
          <w:szCs w:val="24"/>
        </w:rPr>
        <w:t xml:space="preserve"> responsibility.</w:t>
      </w:r>
    </w:p>
    <w:p w14:paraId="40B1EFB4" w14:textId="77777777" w:rsidR="00C86278" w:rsidRPr="00C86278" w:rsidRDefault="00C86278" w:rsidP="00C86278">
      <w:pPr>
        <w:pStyle w:val="ListParagraph"/>
        <w:rPr>
          <w:sz w:val="22"/>
          <w:szCs w:val="22"/>
        </w:rPr>
      </w:pPr>
    </w:p>
    <w:p w14:paraId="4FCB2E09" w14:textId="57236A39" w:rsidR="00C86278" w:rsidRDefault="00637BB7">
      <w:pPr>
        <w:pStyle w:val="ListParagraph"/>
        <w:numPr>
          <w:ilvl w:val="1"/>
          <w:numId w:val="8"/>
        </w:numPr>
        <w:rPr>
          <w:sz w:val="22"/>
          <w:szCs w:val="22"/>
        </w:rPr>
      </w:pPr>
      <w:r>
        <w:rPr>
          <w:sz w:val="22"/>
          <w:szCs w:val="22"/>
        </w:rPr>
        <w:lastRenderedPageBreak/>
        <w:t xml:space="preserve">Be </w:t>
      </w:r>
      <w:r w:rsidR="00067D8B">
        <w:rPr>
          <w:sz w:val="22"/>
          <w:szCs w:val="22"/>
        </w:rPr>
        <w:t>allocated</w:t>
      </w:r>
      <w:r w:rsidR="003A149A">
        <w:rPr>
          <w:sz w:val="22"/>
          <w:szCs w:val="22"/>
        </w:rPr>
        <w:t xml:space="preserve"> </w:t>
      </w:r>
      <w:r>
        <w:rPr>
          <w:sz w:val="22"/>
          <w:szCs w:val="22"/>
        </w:rPr>
        <w:t>sufficient resources</w:t>
      </w:r>
      <w:r w:rsidR="00067D8B">
        <w:rPr>
          <w:sz w:val="22"/>
          <w:szCs w:val="22"/>
        </w:rPr>
        <w:t xml:space="preserve"> within the project budget</w:t>
      </w:r>
      <w:r>
        <w:rPr>
          <w:sz w:val="22"/>
          <w:szCs w:val="22"/>
        </w:rPr>
        <w:t xml:space="preserve"> to</w:t>
      </w:r>
      <w:r w:rsidR="003A149A">
        <w:rPr>
          <w:sz w:val="22"/>
          <w:szCs w:val="22"/>
        </w:rPr>
        <w:t xml:space="preserve"> reimburse public collaborators </w:t>
      </w:r>
      <w:r w:rsidR="00E55128">
        <w:rPr>
          <w:sz w:val="22"/>
          <w:szCs w:val="22"/>
        </w:rPr>
        <w:t xml:space="preserve">for </w:t>
      </w:r>
      <w:r w:rsidR="002B6C28">
        <w:rPr>
          <w:sz w:val="22"/>
          <w:szCs w:val="22"/>
        </w:rPr>
        <w:t xml:space="preserve">their valuable time, for travel and </w:t>
      </w:r>
      <w:r w:rsidR="004B7428">
        <w:rPr>
          <w:sz w:val="22"/>
          <w:szCs w:val="22"/>
        </w:rPr>
        <w:t>expenses.</w:t>
      </w:r>
    </w:p>
    <w:p w14:paraId="12216185" w14:textId="77777777" w:rsidR="00A326A3" w:rsidRPr="00A326A3" w:rsidRDefault="00A326A3" w:rsidP="00A326A3">
      <w:pPr>
        <w:pStyle w:val="ListParagraph"/>
        <w:rPr>
          <w:sz w:val="22"/>
          <w:szCs w:val="22"/>
        </w:rPr>
      </w:pPr>
    </w:p>
    <w:p w14:paraId="3C833F55" w14:textId="4CFBA6E4" w:rsidR="00A326A3" w:rsidRDefault="00067D8B">
      <w:pPr>
        <w:pStyle w:val="ListParagraph"/>
        <w:numPr>
          <w:ilvl w:val="1"/>
          <w:numId w:val="8"/>
        </w:numPr>
        <w:rPr>
          <w:sz w:val="22"/>
          <w:szCs w:val="22"/>
        </w:rPr>
      </w:pPr>
      <w:r>
        <w:rPr>
          <w:sz w:val="22"/>
          <w:szCs w:val="22"/>
        </w:rPr>
        <w:t xml:space="preserve">Be allocated sufficient resources within the project budget </w:t>
      </w:r>
      <w:r w:rsidR="00DC5463">
        <w:rPr>
          <w:sz w:val="22"/>
          <w:szCs w:val="22"/>
        </w:rPr>
        <w:t xml:space="preserve">for </w:t>
      </w:r>
      <w:r w:rsidR="00B40931">
        <w:rPr>
          <w:sz w:val="22"/>
          <w:szCs w:val="22"/>
        </w:rPr>
        <w:t xml:space="preserve">training </w:t>
      </w:r>
      <w:r w:rsidR="00DC5463">
        <w:rPr>
          <w:sz w:val="22"/>
          <w:szCs w:val="22"/>
        </w:rPr>
        <w:t xml:space="preserve">that supports researchers to improve their skills relating to working </w:t>
      </w:r>
      <w:r w:rsidR="000D4BDB">
        <w:rPr>
          <w:sz w:val="22"/>
          <w:szCs w:val="22"/>
        </w:rPr>
        <w:t>with public collaborators.</w:t>
      </w:r>
    </w:p>
    <w:p w14:paraId="7753FA38" w14:textId="77777777" w:rsidR="000D4BDB" w:rsidRPr="000D4BDB" w:rsidRDefault="000D4BDB" w:rsidP="000D4BDB">
      <w:pPr>
        <w:pStyle w:val="ListParagraph"/>
        <w:rPr>
          <w:sz w:val="22"/>
          <w:szCs w:val="22"/>
        </w:rPr>
      </w:pPr>
    </w:p>
    <w:p w14:paraId="5E30204C" w14:textId="4BDD4984" w:rsidR="000D4BDB" w:rsidRPr="0097785E" w:rsidRDefault="00897DCF">
      <w:pPr>
        <w:pStyle w:val="ListParagraph"/>
        <w:numPr>
          <w:ilvl w:val="1"/>
          <w:numId w:val="8"/>
        </w:numPr>
        <w:rPr>
          <w:sz w:val="22"/>
          <w:szCs w:val="22"/>
        </w:rPr>
      </w:pPr>
      <w:r>
        <w:rPr>
          <w:sz w:val="22"/>
          <w:szCs w:val="22"/>
        </w:rPr>
        <w:t>Be allocated</w:t>
      </w:r>
      <w:r w:rsidR="001F31C4">
        <w:rPr>
          <w:sz w:val="22"/>
          <w:szCs w:val="22"/>
        </w:rPr>
        <w:t xml:space="preserve"> </w:t>
      </w:r>
      <w:r w:rsidR="00AA1F22">
        <w:rPr>
          <w:sz w:val="22"/>
          <w:szCs w:val="22"/>
        </w:rPr>
        <w:t xml:space="preserve">a minimum of 10% FTE </w:t>
      </w:r>
      <w:r w:rsidR="008A0D31">
        <w:rPr>
          <w:sz w:val="22"/>
          <w:szCs w:val="22"/>
        </w:rPr>
        <w:t>for a PPIE lead</w:t>
      </w:r>
      <w:r w:rsidR="00067D8B">
        <w:rPr>
          <w:sz w:val="22"/>
          <w:szCs w:val="22"/>
        </w:rPr>
        <w:t>, within a project budget,</w:t>
      </w:r>
      <w:r w:rsidR="008A0D31">
        <w:rPr>
          <w:sz w:val="22"/>
          <w:szCs w:val="22"/>
        </w:rPr>
        <w:t xml:space="preserve"> so that public collaborators </w:t>
      </w:r>
      <w:r w:rsidR="00583F96">
        <w:rPr>
          <w:sz w:val="22"/>
          <w:szCs w:val="22"/>
        </w:rPr>
        <w:t>and research teams can be properly supported to</w:t>
      </w:r>
      <w:r w:rsidR="002A36AC">
        <w:rPr>
          <w:sz w:val="22"/>
          <w:szCs w:val="22"/>
        </w:rPr>
        <w:t xml:space="preserve"> create effective environments for</w:t>
      </w:r>
      <w:r w:rsidR="00583F96">
        <w:rPr>
          <w:sz w:val="22"/>
          <w:szCs w:val="22"/>
        </w:rPr>
        <w:t xml:space="preserve"> work</w:t>
      </w:r>
      <w:r w:rsidR="002A36AC">
        <w:rPr>
          <w:sz w:val="22"/>
          <w:szCs w:val="22"/>
        </w:rPr>
        <w:t>ing</w:t>
      </w:r>
      <w:r w:rsidR="00583F96">
        <w:rPr>
          <w:sz w:val="22"/>
          <w:szCs w:val="22"/>
        </w:rPr>
        <w:t xml:space="preserve"> together.</w:t>
      </w:r>
    </w:p>
    <w:p w14:paraId="0E80E712" w14:textId="04BFE731" w:rsidR="004673CD" w:rsidRDefault="004673CD" w:rsidP="00E4476A">
      <w:pPr>
        <w:rPr>
          <w:sz w:val="22"/>
          <w:szCs w:val="22"/>
        </w:rPr>
      </w:pPr>
    </w:p>
    <w:p w14:paraId="47FB010C" w14:textId="77777777" w:rsidR="00E134E5" w:rsidRDefault="00E134E5" w:rsidP="00E4476A">
      <w:pPr>
        <w:rPr>
          <w:sz w:val="22"/>
          <w:szCs w:val="22"/>
        </w:rPr>
      </w:pPr>
    </w:p>
    <w:p w14:paraId="4F3163DE" w14:textId="77777777" w:rsidR="008A1CF0" w:rsidRDefault="008A1CF0" w:rsidP="00E4476A">
      <w:pPr>
        <w:rPr>
          <w:sz w:val="22"/>
          <w:szCs w:val="22"/>
        </w:rPr>
      </w:pPr>
    </w:p>
    <w:p w14:paraId="54492D0C" w14:textId="77777777" w:rsidR="008A1CF0" w:rsidRDefault="008A1CF0" w:rsidP="00E4476A">
      <w:pPr>
        <w:rPr>
          <w:sz w:val="22"/>
          <w:szCs w:val="22"/>
        </w:rPr>
      </w:pPr>
    </w:p>
    <w:p w14:paraId="6375D0A9" w14:textId="77777777" w:rsidR="008A1CF0" w:rsidRDefault="008A1CF0" w:rsidP="00E4476A">
      <w:pPr>
        <w:rPr>
          <w:sz w:val="22"/>
          <w:szCs w:val="22"/>
        </w:rPr>
      </w:pPr>
    </w:p>
    <w:p w14:paraId="69DCBCFA" w14:textId="77777777" w:rsidR="008A1CF0" w:rsidRDefault="008A1CF0" w:rsidP="00E4476A">
      <w:pPr>
        <w:rPr>
          <w:sz w:val="22"/>
          <w:szCs w:val="22"/>
        </w:rPr>
      </w:pPr>
    </w:p>
    <w:p w14:paraId="50B5EB0B" w14:textId="77777777" w:rsidR="008A1CF0" w:rsidRDefault="008A1CF0" w:rsidP="00E4476A">
      <w:pPr>
        <w:rPr>
          <w:sz w:val="22"/>
          <w:szCs w:val="22"/>
        </w:rPr>
      </w:pPr>
    </w:p>
    <w:p w14:paraId="1AF56E84" w14:textId="77777777" w:rsidR="008A1CF0" w:rsidRDefault="008A1CF0" w:rsidP="00E4476A">
      <w:pPr>
        <w:rPr>
          <w:sz w:val="22"/>
          <w:szCs w:val="22"/>
        </w:rPr>
      </w:pPr>
    </w:p>
    <w:p w14:paraId="3ACFAFB2" w14:textId="77777777" w:rsidR="008A1CF0" w:rsidRDefault="008A1CF0" w:rsidP="00E4476A">
      <w:pPr>
        <w:rPr>
          <w:sz w:val="22"/>
          <w:szCs w:val="22"/>
        </w:rPr>
      </w:pPr>
    </w:p>
    <w:p w14:paraId="6A806611" w14:textId="77777777" w:rsidR="008A1CF0" w:rsidRDefault="008A1CF0" w:rsidP="00E4476A">
      <w:pPr>
        <w:rPr>
          <w:sz w:val="22"/>
          <w:szCs w:val="22"/>
        </w:rPr>
      </w:pPr>
    </w:p>
    <w:p w14:paraId="3DCD84C8" w14:textId="77777777" w:rsidR="008A1CF0" w:rsidRDefault="008A1CF0" w:rsidP="00E4476A">
      <w:pPr>
        <w:rPr>
          <w:sz w:val="22"/>
          <w:szCs w:val="22"/>
        </w:rPr>
      </w:pPr>
    </w:p>
    <w:p w14:paraId="0E2FAFE7" w14:textId="77777777" w:rsidR="008A1CF0" w:rsidRDefault="008A1CF0" w:rsidP="00E4476A">
      <w:pPr>
        <w:rPr>
          <w:sz w:val="22"/>
          <w:szCs w:val="22"/>
        </w:rPr>
      </w:pPr>
    </w:p>
    <w:p w14:paraId="6B9F3538" w14:textId="77777777" w:rsidR="008A1CF0" w:rsidRDefault="008A1CF0" w:rsidP="00E4476A">
      <w:pPr>
        <w:rPr>
          <w:sz w:val="22"/>
          <w:szCs w:val="22"/>
        </w:rPr>
      </w:pPr>
    </w:p>
    <w:p w14:paraId="3464F7A8" w14:textId="77777777" w:rsidR="008A1CF0" w:rsidRDefault="008A1CF0" w:rsidP="00E4476A">
      <w:pPr>
        <w:rPr>
          <w:sz w:val="22"/>
          <w:szCs w:val="22"/>
        </w:rPr>
      </w:pPr>
    </w:p>
    <w:p w14:paraId="14D3AA8E" w14:textId="77777777" w:rsidR="008A1CF0" w:rsidRDefault="008A1CF0" w:rsidP="00E4476A">
      <w:pPr>
        <w:rPr>
          <w:sz w:val="22"/>
          <w:szCs w:val="22"/>
        </w:rPr>
      </w:pPr>
    </w:p>
    <w:p w14:paraId="78C5E4AD" w14:textId="77777777" w:rsidR="008A1CF0" w:rsidRDefault="008A1CF0" w:rsidP="00E4476A">
      <w:pPr>
        <w:rPr>
          <w:sz w:val="22"/>
          <w:szCs w:val="22"/>
        </w:rPr>
      </w:pPr>
    </w:p>
    <w:p w14:paraId="4776C882" w14:textId="77777777" w:rsidR="008A1CF0" w:rsidRDefault="008A1CF0" w:rsidP="00E4476A">
      <w:pPr>
        <w:rPr>
          <w:sz w:val="22"/>
          <w:szCs w:val="22"/>
        </w:rPr>
      </w:pPr>
    </w:p>
    <w:p w14:paraId="47BEEDB4" w14:textId="77777777" w:rsidR="008A1CF0" w:rsidRDefault="008A1CF0" w:rsidP="00E4476A">
      <w:pPr>
        <w:rPr>
          <w:sz w:val="22"/>
          <w:szCs w:val="22"/>
        </w:rPr>
      </w:pPr>
    </w:p>
    <w:p w14:paraId="7CEBDA2F" w14:textId="77777777" w:rsidR="008A1CF0" w:rsidRDefault="008A1CF0" w:rsidP="00E4476A">
      <w:pPr>
        <w:rPr>
          <w:sz w:val="22"/>
          <w:szCs w:val="22"/>
        </w:rPr>
      </w:pPr>
    </w:p>
    <w:p w14:paraId="433EF6C8" w14:textId="77777777" w:rsidR="008A1CF0" w:rsidRPr="00E4476A" w:rsidRDefault="008A1CF0" w:rsidP="00E4476A">
      <w:pPr>
        <w:rPr>
          <w:sz w:val="22"/>
          <w:szCs w:val="22"/>
        </w:rPr>
      </w:pPr>
    </w:p>
    <w:p w14:paraId="0032C5FF" w14:textId="6FB39888" w:rsidR="003753FE" w:rsidRPr="00D83E01" w:rsidRDefault="00D83E01" w:rsidP="00102ECC">
      <w:pPr>
        <w:pStyle w:val="Heading1"/>
        <w:rPr>
          <w:b/>
          <w:bCs/>
        </w:rPr>
      </w:pPr>
      <w:bookmarkStart w:id="1" w:name="_Inclusive_Working"/>
      <w:bookmarkEnd w:id="1"/>
      <w:r w:rsidRPr="00D83E01">
        <w:rPr>
          <w:b/>
          <w:bCs/>
        </w:rPr>
        <w:lastRenderedPageBreak/>
        <w:t xml:space="preserve">Inclusive </w:t>
      </w:r>
      <w:r w:rsidR="005774C9">
        <w:rPr>
          <w:b/>
          <w:bCs/>
        </w:rPr>
        <w:t>Working</w:t>
      </w:r>
    </w:p>
    <w:p w14:paraId="59F979A5" w14:textId="226659C2" w:rsidR="002357DE" w:rsidRDefault="000B78C4" w:rsidP="000B78C4">
      <w:pPr>
        <w:rPr>
          <w:sz w:val="24"/>
          <w:szCs w:val="24"/>
        </w:rPr>
      </w:pPr>
      <w:r>
        <w:rPr>
          <w:sz w:val="24"/>
          <w:szCs w:val="24"/>
        </w:rPr>
        <w:t xml:space="preserve">We </w:t>
      </w:r>
      <w:r w:rsidR="00F50CB9">
        <w:rPr>
          <w:sz w:val="24"/>
          <w:szCs w:val="24"/>
        </w:rPr>
        <w:t>are committed to</w:t>
      </w:r>
      <w:r w:rsidR="007F24A1">
        <w:rPr>
          <w:sz w:val="24"/>
          <w:szCs w:val="24"/>
        </w:rPr>
        <w:t xml:space="preserve"> </w:t>
      </w:r>
      <w:r w:rsidR="00881215">
        <w:rPr>
          <w:sz w:val="24"/>
          <w:szCs w:val="24"/>
        </w:rPr>
        <w:t>engaging with diverse communities</w:t>
      </w:r>
      <w:r w:rsidR="00622ED8">
        <w:rPr>
          <w:sz w:val="24"/>
          <w:szCs w:val="24"/>
        </w:rPr>
        <w:t xml:space="preserve"> and</w:t>
      </w:r>
      <w:r w:rsidR="005774C9">
        <w:rPr>
          <w:sz w:val="24"/>
          <w:szCs w:val="24"/>
        </w:rPr>
        <w:t xml:space="preserve"> </w:t>
      </w:r>
      <w:r w:rsidR="007F24A1">
        <w:rPr>
          <w:sz w:val="24"/>
          <w:szCs w:val="24"/>
        </w:rPr>
        <w:t xml:space="preserve">working </w:t>
      </w:r>
      <w:r w:rsidR="00743381">
        <w:rPr>
          <w:sz w:val="24"/>
          <w:szCs w:val="24"/>
        </w:rPr>
        <w:t>to</w:t>
      </w:r>
      <w:r w:rsidR="00C455A3">
        <w:rPr>
          <w:sz w:val="24"/>
          <w:szCs w:val="24"/>
        </w:rPr>
        <w:t xml:space="preserve">gether with a </w:t>
      </w:r>
      <w:r w:rsidR="004B684D">
        <w:rPr>
          <w:sz w:val="24"/>
          <w:szCs w:val="24"/>
        </w:rPr>
        <w:t xml:space="preserve">broad </w:t>
      </w:r>
      <w:r w:rsidR="00C455A3">
        <w:rPr>
          <w:sz w:val="24"/>
          <w:szCs w:val="24"/>
        </w:rPr>
        <w:t>range of people</w:t>
      </w:r>
      <w:r w:rsidR="00015425">
        <w:rPr>
          <w:sz w:val="24"/>
          <w:szCs w:val="24"/>
        </w:rPr>
        <w:t xml:space="preserve">, especially those </w:t>
      </w:r>
      <w:r w:rsidR="00A522AB">
        <w:rPr>
          <w:sz w:val="24"/>
          <w:szCs w:val="24"/>
        </w:rPr>
        <w:t>who are not typic</w:t>
      </w:r>
      <w:r w:rsidR="008B4745">
        <w:rPr>
          <w:sz w:val="24"/>
          <w:szCs w:val="24"/>
        </w:rPr>
        <w:t>ally involved in research.</w:t>
      </w:r>
      <w:r w:rsidR="00A435B2">
        <w:rPr>
          <w:sz w:val="24"/>
          <w:szCs w:val="24"/>
        </w:rPr>
        <w:t xml:space="preserve"> </w:t>
      </w:r>
      <w:r w:rsidR="00015425">
        <w:rPr>
          <w:sz w:val="24"/>
          <w:szCs w:val="24"/>
        </w:rPr>
        <w:t xml:space="preserve">We support </w:t>
      </w:r>
      <w:r w:rsidR="008968CA">
        <w:rPr>
          <w:sz w:val="24"/>
          <w:szCs w:val="24"/>
        </w:rPr>
        <w:t xml:space="preserve">researchers to </w:t>
      </w:r>
      <w:r w:rsidR="004D3089">
        <w:rPr>
          <w:sz w:val="24"/>
          <w:szCs w:val="24"/>
        </w:rPr>
        <w:t xml:space="preserve">integrate this approach into their practice. </w:t>
      </w:r>
    </w:p>
    <w:p w14:paraId="1493A8EF" w14:textId="32568A4B" w:rsidR="004D3089" w:rsidRDefault="00613417" w:rsidP="000B78C4">
      <w:pPr>
        <w:rPr>
          <w:sz w:val="24"/>
          <w:szCs w:val="24"/>
        </w:rPr>
      </w:pPr>
      <w:r>
        <w:rPr>
          <w:rFonts w:cstheme="minorHAnsi"/>
          <w:noProof/>
          <w:sz w:val="24"/>
          <w:szCs w:val="24"/>
        </w:rPr>
        <w:drawing>
          <wp:anchor distT="0" distB="0" distL="114300" distR="114300" simplePos="0" relativeHeight="251658752" behindDoc="1" locked="0" layoutInCell="1" allowOverlap="1" wp14:anchorId="35460604" wp14:editId="3FFCF9CD">
            <wp:simplePos x="0" y="0"/>
            <wp:positionH relativeFrom="margin">
              <wp:posOffset>1934933</wp:posOffset>
            </wp:positionH>
            <wp:positionV relativeFrom="paragraph">
              <wp:posOffset>251810</wp:posOffset>
            </wp:positionV>
            <wp:extent cx="1103586" cy="1103586"/>
            <wp:effectExtent l="0" t="0" r="1905" b="1905"/>
            <wp:wrapTight wrapText="bothSides">
              <wp:wrapPolygon edited="0">
                <wp:start x="4104" y="0"/>
                <wp:lineTo x="2984" y="6715"/>
                <wp:lineTo x="0" y="12684"/>
                <wp:lineTo x="0" y="16415"/>
                <wp:lineTo x="4477" y="18653"/>
                <wp:lineTo x="11565" y="18653"/>
                <wp:lineTo x="11565" y="21264"/>
                <wp:lineTo x="17161" y="21264"/>
                <wp:lineTo x="17534" y="18653"/>
                <wp:lineTo x="19026" y="12684"/>
                <wp:lineTo x="21264" y="8207"/>
                <wp:lineTo x="21264" y="4850"/>
                <wp:lineTo x="9699" y="0"/>
                <wp:lineTo x="4104" y="0"/>
              </wp:wrapPolygon>
            </wp:wrapTight>
            <wp:docPr id="1196581046" name="Picture 3" descr="A group of hands holding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581046" name="Picture 3" descr="A group of hands holding paper&#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03586" cy="1103586"/>
                    </a:xfrm>
                    <a:prstGeom prst="rect">
                      <a:avLst/>
                    </a:prstGeom>
                  </pic:spPr>
                </pic:pic>
              </a:graphicData>
            </a:graphic>
            <wp14:sizeRelH relativeFrom="page">
              <wp14:pctWidth>0</wp14:pctWidth>
            </wp14:sizeRelH>
            <wp14:sizeRelV relativeFrom="page">
              <wp14:pctHeight>0</wp14:pctHeight>
            </wp14:sizeRelV>
          </wp:anchor>
        </w:drawing>
      </w:r>
    </w:p>
    <w:p w14:paraId="29ABEFBA" w14:textId="77777777" w:rsidR="00613417" w:rsidRDefault="00613417" w:rsidP="000B78C4">
      <w:pPr>
        <w:rPr>
          <w:sz w:val="24"/>
          <w:szCs w:val="24"/>
        </w:rPr>
      </w:pPr>
    </w:p>
    <w:p w14:paraId="3EB1DB46" w14:textId="77777777" w:rsidR="00613417" w:rsidRDefault="00613417" w:rsidP="000B78C4">
      <w:pPr>
        <w:rPr>
          <w:sz w:val="24"/>
          <w:szCs w:val="24"/>
        </w:rPr>
      </w:pPr>
    </w:p>
    <w:p w14:paraId="5368BDEC" w14:textId="77777777" w:rsidR="00613417" w:rsidRDefault="00613417" w:rsidP="000B78C4">
      <w:pPr>
        <w:rPr>
          <w:sz w:val="24"/>
          <w:szCs w:val="24"/>
        </w:rPr>
      </w:pPr>
    </w:p>
    <w:p w14:paraId="7AACB582" w14:textId="77777777" w:rsidR="00613417" w:rsidRDefault="00613417" w:rsidP="000B78C4">
      <w:pPr>
        <w:rPr>
          <w:sz w:val="24"/>
          <w:szCs w:val="24"/>
        </w:rPr>
      </w:pPr>
    </w:p>
    <w:p w14:paraId="0435983E" w14:textId="143906D2" w:rsidR="00B42358" w:rsidRDefault="00BB0F50" w:rsidP="00B42358">
      <w:pPr>
        <w:pStyle w:val="Heading2"/>
        <w:numPr>
          <w:ilvl w:val="0"/>
          <w:numId w:val="12"/>
        </w:numPr>
      </w:pPr>
      <w:r>
        <w:t xml:space="preserve">Build </w:t>
      </w:r>
      <w:r w:rsidR="00566820">
        <w:t>meaningful</w:t>
      </w:r>
      <w:r>
        <w:t xml:space="preserve"> relationships with </w:t>
      </w:r>
      <w:r w:rsidR="00F511EB">
        <w:t xml:space="preserve">a broad range of </w:t>
      </w:r>
      <w:r w:rsidR="00566820">
        <w:t>local communities</w:t>
      </w:r>
    </w:p>
    <w:p w14:paraId="4E6BE1B6" w14:textId="77777777" w:rsidR="00FF1396" w:rsidRDefault="00FF1396" w:rsidP="00FF1396"/>
    <w:p w14:paraId="76217381" w14:textId="6164F25A" w:rsidR="000125B0" w:rsidRPr="002357DE" w:rsidRDefault="002A3D00" w:rsidP="00FF1396">
      <w:pPr>
        <w:rPr>
          <w:sz w:val="24"/>
          <w:szCs w:val="24"/>
        </w:rPr>
      </w:pPr>
      <w:r w:rsidRPr="002357DE">
        <w:rPr>
          <w:sz w:val="24"/>
          <w:szCs w:val="24"/>
        </w:rPr>
        <w:t>To achieve this, we must:</w:t>
      </w:r>
    </w:p>
    <w:p w14:paraId="5A05C046" w14:textId="02E0338D" w:rsidR="002357DE" w:rsidRDefault="002A3D00" w:rsidP="00FF1396">
      <w:pPr>
        <w:rPr>
          <w:sz w:val="24"/>
          <w:szCs w:val="24"/>
        </w:rPr>
      </w:pPr>
      <w:r w:rsidRPr="002357DE">
        <w:rPr>
          <w:sz w:val="24"/>
          <w:szCs w:val="24"/>
        </w:rPr>
        <w:t xml:space="preserve">1.1 </w:t>
      </w:r>
      <w:r w:rsidR="002A36AC">
        <w:rPr>
          <w:sz w:val="24"/>
          <w:szCs w:val="24"/>
        </w:rPr>
        <w:t>Recognise the importance of relationships and trust in the engagement process; therefore, b</w:t>
      </w:r>
      <w:r w:rsidR="001765A2">
        <w:rPr>
          <w:sz w:val="24"/>
          <w:szCs w:val="24"/>
        </w:rPr>
        <w:t xml:space="preserve">e </w:t>
      </w:r>
      <w:r w:rsidR="00016B78">
        <w:rPr>
          <w:sz w:val="24"/>
          <w:szCs w:val="24"/>
        </w:rPr>
        <w:t>allocated sufficient time</w:t>
      </w:r>
      <w:r w:rsidR="00A531C5">
        <w:rPr>
          <w:sz w:val="24"/>
          <w:szCs w:val="24"/>
        </w:rPr>
        <w:t xml:space="preserve"> </w:t>
      </w:r>
      <w:r w:rsidR="00016B78">
        <w:rPr>
          <w:sz w:val="24"/>
          <w:szCs w:val="24"/>
        </w:rPr>
        <w:t xml:space="preserve">to be </w:t>
      </w:r>
      <w:r w:rsidR="00A531C5">
        <w:rPr>
          <w:sz w:val="24"/>
          <w:szCs w:val="24"/>
        </w:rPr>
        <w:t xml:space="preserve">a continued </w:t>
      </w:r>
      <w:r w:rsidR="00F677CE">
        <w:rPr>
          <w:sz w:val="24"/>
          <w:szCs w:val="24"/>
        </w:rPr>
        <w:t xml:space="preserve">and trusted </w:t>
      </w:r>
      <w:r w:rsidR="00016B78">
        <w:rPr>
          <w:sz w:val="24"/>
          <w:szCs w:val="24"/>
        </w:rPr>
        <w:t>presen</w:t>
      </w:r>
      <w:r w:rsidR="00A531C5">
        <w:rPr>
          <w:sz w:val="24"/>
          <w:szCs w:val="24"/>
        </w:rPr>
        <w:t>ce</w:t>
      </w:r>
      <w:r w:rsidR="00016B78">
        <w:rPr>
          <w:sz w:val="24"/>
          <w:szCs w:val="24"/>
        </w:rPr>
        <w:t xml:space="preserve"> in</w:t>
      </w:r>
      <w:r w:rsidR="00F5759D">
        <w:rPr>
          <w:sz w:val="24"/>
          <w:szCs w:val="24"/>
        </w:rPr>
        <w:t xml:space="preserve"> diverse</w:t>
      </w:r>
      <w:r w:rsidR="00016B78">
        <w:rPr>
          <w:sz w:val="24"/>
          <w:szCs w:val="24"/>
        </w:rPr>
        <w:t xml:space="preserve"> local communities </w:t>
      </w:r>
      <w:r w:rsidR="00C90C4E">
        <w:rPr>
          <w:sz w:val="24"/>
          <w:szCs w:val="24"/>
        </w:rPr>
        <w:t>related to the research being done.</w:t>
      </w:r>
    </w:p>
    <w:p w14:paraId="0700087F" w14:textId="5E26B454" w:rsidR="00D745E3" w:rsidRDefault="00D745E3" w:rsidP="00FF1396">
      <w:pPr>
        <w:rPr>
          <w:sz w:val="24"/>
          <w:szCs w:val="24"/>
        </w:rPr>
      </w:pPr>
      <w:r>
        <w:rPr>
          <w:sz w:val="24"/>
          <w:szCs w:val="24"/>
        </w:rPr>
        <w:t xml:space="preserve">1.2 Support researchers to be a continued </w:t>
      </w:r>
      <w:r w:rsidR="00F677CE">
        <w:rPr>
          <w:sz w:val="24"/>
          <w:szCs w:val="24"/>
        </w:rPr>
        <w:t xml:space="preserve">and trusted </w:t>
      </w:r>
      <w:r>
        <w:rPr>
          <w:sz w:val="24"/>
          <w:szCs w:val="24"/>
        </w:rPr>
        <w:t xml:space="preserve">presence in the </w:t>
      </w:r>
      <w:r w:rsidR="00F5759D">
        <w:rPr>
          <w:sz w:val="24"/>
          <w:szCs w:val="24"/>
        </w:rPr>
        <w:t xml:space="preserve">diverse </w:t>
      </w:r>
      <w:r>
        <w:rPr>
          <w:sz w:val="24"/>
          <w:szCs w:val="24"/>
        </w:rPr>
        <w:t>local communities related to their area of research.</w:t>
      </w:r>
    </w:p>
    <w:p w14:paraId="2A466A51" w14:textId="7B44347E" w:rsidR="00827C0B" w:rsidRDefault="00827C0B" w:rsidP="00FF1396">
      <w:pPr>
        <w:rPr>
          <w:sz w:val="24"/>
          <w:szCs w:val="24"/>
        </w:rPr>
      </w:pPr>
      <w:r>
        <w:rPr>
          <w:sz w:val="24"/>
          <w:szCs w:val="24"/>
        </w:rPr>
        <w:t>1.</w:t>
      </w:r>
      <w:r w:rsidR="005B4AE4">
        <w:rPr>
          <w:sz w:val="24"/>
          <w:szCs w:val="24"/>
        </w:rPr>
        <w:t>3</w:t>
      </w:r>
      <w:r>
        <w:rPr>
          <w:sz w:val="24"/>
          <w:szCs w:val="24"/>
        </w:rPr>
        <w:t xml:space="preserve"> </w:t>
      </w:r>
      <w:r w:rsidR="00A36C25">
        <w:rPr>
          <w:sz w:val="24"/>
          <w:szCs w:val="24"/>
        </w:rPr>
        <w:t>A</w:t>
      </w:r>
      <w:r w:rsidR="0080425B">
        <w:rPr>
          <w:sz w:val="24"/>
          <w:szCs w:val="24"/>
        </w:rPr>
        <w:t xml:space="preserve">ctively listen to </w:t>
      </w:r>
      <w:r w:rsidR="007B6A89">
        <w:rPr>
          <w:sz w:val="24"/>
          <w:szCs w:val="24"/>
        </w:rPr>
        <w:t xml:space="preserve">the needs of </w:t>
      </w:r>
      <w:r w:rsidR="00F5759D">
        <w:rPr>
          <w:sz w:val="24"/>
          <w:szCs w:val="24"/>
        </w:rPr>
        <w:t xml:space="preserve">diverse groups of </w:t>
      </w:r>
      <w:r w:rsidR="0080425B">
        <w:rPr>
          <w:sz w:val="24"/>
          <w:szCs w:val="24"/>
        </w:rPr>
        <w:t>people in the local community</w:t>
      </w:r>
      <w:r w:rsidR="00F677CE">
        <w:rPr>
          <w:sz w:val="24"/>
          <w:szCs w:val="24"/>
        </w:rPr>
        <w:t>.</w:t>
      </w:r>
      <w:r w:rsidR="00640619">
        <w:rPr>
          <w:sz w:val="24"/>
          <w:szCs w:val="24"/>
        </w:rPr>
        <w:t xml:space="preserve"> </w:t>
      </w:r>
    </w:p>
    <w:p w14:paraId="753B3F75" w14:textId="1CEE2F82" w:rsidR="00827C0B" w:rsidRDefault="00827C0B" w:rsidP="00FF1396">
      <w:pPr>
        <w:rPr>
          <w:sz w:val="24"/>
          <w:szCs w:val="24"/>
        </w:rPr>
      </w:pPr>
      <w:r>
        <w:rPr>
          <w:sz w:val="24"/>
          <w:szCs w:val="24"/>
        </w:rPr>
        <w:t>1.</w:t>
      </w:r>
      <w:r w:rsidR="005B4AE4">
        <w:rPr>
          <w:sz w:val="24"/>
          <w:szCs w:val="24"/>
        </w:rPr>
        <w:t>4</w:t>
      </w:r>
      <w:r>
        <w:rPr>
          <w:sz w:val="24"/>
          <w:szCs w:val="24"/>
        </w:rPr>
        <w:t xml:space="preserve"> </w:t>
      </w:r>
      <w:r w:rsidR="00065982">
        <w:rPr>
          <w:sz w:val="24"/>
          <w:szCs w:val="24"/>
        </w:rPr>
        <w:t xml:space="preserve">Respectfully establish </w:t>
      </w:r>
      <w:r w:rsidR="002C10B3">
        <w:rPr>
          <w:sz w:val="24"/>
          <w:szCs w:val="24"/>
        </w:rPr>
        <w:t xml:space="preserve">the basis of a reciprocal relationship with </w:t>
      </w:r>
      <w:r w:rsidR="00F5759D">
        <w:rPr>
          <w:sz w:val="24"/>
          <w:szCs w:val="24"/>
        </w:rPr>
        <w:t xml:space="preserve">diverse groups of </w:t>
      </w:r>
      <w:r w:rsidR="002C10B3">
        <w:rPr>
          <w:sz w:val="24"/>
          <w:szCs w:val="24"/>
        </w:rPr>
        <w:t>people in the local community</w:t>
      </w:r>
      <w:r w:rsidR="002A36AC">
        <w:rPr>
          <w:sz w:val="24"/>
          <w:szCs w:val="24"/>
        </w:rPr>
        <w:t xml:space="preserve"> and that this is relational not transactional</w:t>
      </w:r>
      <w:r w:rsidR="002C10B3">
        <w:rPr>
          <w:sz w:val="24"/>
          <w:szCs w:val="24"/>
        </w:rPr>
        <w:t>.</w:t>
      </w:r>
    </w:p>
    <w:p w14:paraId="5D4074B1" w14:textId="54E43185" w:rsidR="004871EE" w:rsidRDefault="004871EE" w:rsidP="00FF1396">
      <w:pPr>
        <w:rPr>
          <w:sz w:val="24"/>
          <w:szCs w:val="24"/>
        </w:rPr>
      </w:pPr>
    </w:p>
    <w:p w14:paraId="194248B6" w14:textId="77777777" w:rsidR="0080425B" w:rsidRPr="002357DE" w:rsidRDefault="0080425B" w:rsidP="00FF1396">
      <w:pPr>
        <w:rPr>
          <w:sz w:val="24"/>
          <w:szCs w:val="24"/>
        </w:rPr>
      </w:pPr>
    </w:p>
    <w:p w14:paraId="033B1FAC" w14:textId="7B46DDBB" w:rsidR="00FF1396" w:rsidRPr="00FF1396" w:rsidRDefault="001D6AFA" w:rsidP="00FF1396">
      <w:pPr>
        <w:pStyle w:val="Heading2"/>
        <w:numPr>
          <w:ilvl w:val="0"/>
          <w:numId w:val="12"/>
        </w:numPr>
      </w:pPr>
      <w:r>
        <w:t>Uphold the</w:t>
      </w:r>
      <w:r w:rsidR="00BB6D3C">
        <w:t xml:space="preserve"> mutually agreed</w:t>
      </w:r>
      <w:r>
        <w:t xml:space="preserve"> terms of </w:t>
      </w:r>
      <w:r w:rsidR="0054076A">
        <w:t>a</w:t>
      </w:r>
      <w:r>
        <w:t xml:space="preserve"> reciprocal relationship with a broad range of local communities</w:t>
      </w:r>
    </w:p>
    <w:p w14:paraId="67AC8FBB" w14:textId="77777777" w:rsidR="00566820" w:rsidRDefault="00566820" w:rsidP="00566820"/>
    <w:p w14:paraId="1C321855" w14:textId="4327D583" w:rsidR="000313CF" w:rsidRDefault="00FD1FC5" w:rsidP="008E4B65">
      <w:pPr>
        <w:pStyle w:val="ListParagraph"/>
        <w:numPr>
          <w:ilvl w:val="1"/>
          <w:numId w:val="12"/>
        </w:numPr>
        <w:rPr>
          <w:sz w:val="24"/>
          <w:szCs w:val="24"/>
        </w:rPr>
      </w:pPr>
      <w:r w:rsidRPr="008E4B65">
        <w:rPr>
          <w:sz w:val="24"/>
          <w:szCs w:val="24"/>
        </w:rPr>
        <w:t>Identify the opportune moment to introduce the concept of research and the benefits of research to diverse groups of people in the local community</w:t>
      </w:r>
      <w:r w:rsidR="000313CF">
        <w:rPr>
          <w:sz w:val="24"/>
          <w:szCs w:val="24"/>
        </w:rPr>
        <w:t>.</w:t>
      </w:r>
    </w:p>
    <w:p w14:paraId="75B7BC3D" w14:textId="77777777" w:rsidR="009D1F28" w:rsidRDefault="009D1F28" w:rsidP="009D1F28">
      <w:pPr>
        <w:pStyle w:val="ListParagraph"/>
        <w:ind w:left="760"/>
        <w:rPr>
          <w:sz w:val="24"/>
          <w:szCs w:val="24"/>
        </w:rPr>
      </w:pPr>
    </w:p>
    <w:p w14:paraId="1F3DBED2" w14:textId="51AAF3A0" w:rsidR="00030CB4" w:rsidRDefault="00C07DB5" w:rsidP="008E4B65">
      <w:pPr>
        <w:pStyle w:val="ListParagraph"/>
        <w:numPr>
          <w:ilvl w:val="1"/>
          <w:numId w:val="12"/>
        </w:numPr>
        <w:rPr>
          <w:sz w:val="24"/>
          <w:szCs w:val="24"/>
        </w:rPr>
      </w:pPr>
      <w:r>
        <w:rPr>
          <w:sz w:val="24"/>
          <w:szCs w:val="24"/>
        </w:rPr>
        <w:t>Adapt our c</w:t>
      </w:r>
      <w:r w:rsidR="007822E1">
        <w:rPr>
          <w:sz w:val="24"/>
          <w:szCs w:val="24"/>
        </w:rPr>
        <w:t>ommunicat</w:t>
      </w:r>
      <w:r>
        <w:rPr>
          <w:sz w:val="24"/>
          <w:szCs w:val="24"/>
        </w:rPr>
        <w:t xml:space="preserve">ion approach </w:t>
      </w:r>
      <w:r w:rsidR="00692768">
        <w:rPr>
          <w:sz w:val="24"/>
          <w:szCs w:val="24"/>
        </w:rPr>
        <w:t xml:space="preserve">so that it is clear and accessible </w:t>
      </w:r>
      <w:r>
        <w:rPr>
          <w:sz w:val="24"/>
          <w:szCs w:val="24"/>
        </w:rPr>
        <w:t xml:space="preserve">to the </w:t>
      </w:r>
      <w:r w:rsidR="00692768">
        <w:rPr>
          <w:sz w:val="24"/>
          <w:szCs w:val="24"/>
        </w:rPr>
        <w:t>audience that we are communicating with</w:t>
      </w:r>
      <w:r w:rsidR="002A36AC">
        <w:rPr>
          <w:sz w:val="24"/>
          <w:szCs w:val="24"/>
        </w:rPr>
        <w:t xml:space="preserve"> (</w:t>
      </w:r>
      <w:r w:rsidR="008244D5">
        <w:rPr>
          <w:sz w:val="24"/>
          <w:szCs w:val="24"/>
        </w:rPr>
        <w:t>i.e., find</w:t>
      </w:r>
      <w:r w:rsidR="002A36AC">
        <w:rPr>
          <w:sz w:val="24"/>
          <w:szCs w:val="24"/>
        </w:rPr>
        <w:t xml:space="preserve"> a common language). </w:t>
      </w:r>
      <w:r w:rsidR="000313CF">
        <w:rPr>
          <w:sz w:val="24"/>
          <w:szCs w:val="24"/>
        </w:rPr>
        <w:t xml:space="preserve"> </w:t>
      </w:r>
    </w:p>
    <w:p w14:paraId="7C1CE3C1" w14:textId="77777777" w:rsidR="009D1F28" w:rsidRPr="009D1F28" w:rsidRDefault="009D1F28" w:rsidP="009D1F28">
      <w:pPr>
        <w:pStyle w:val="ListParagraph"/>
        <w:rPr>
          <w:sz w:val="24"/>
          <w:szCs w:val="24"/>
        </w:rPr>
      </w:pPr>
    </w:p>
    <w:p w14:paraId="10648A5E" w14:textId="77777777" w:rsidR="009D1F28" w:rsidRPr="008E4B65" w:rsidRDefault="009D1F28" w:rsidP="009D1F28">
      <w:pPr>
        <w:pStyle w:val="ListParagraph"/>
        <w:ind w:left="760"/>
        <w:rPr>
          <w:sz w:val="24"/>
          <w:szCs w:val="24"/>
        </w:rPr>
      </w:pPr>
    </w:p>
    <w:p w14:paraId="2F121B2A" w14:textId="1D734E65" w:rsidR="008E4B65" w:rsidRDefault="001800BF" w:rsidP="008E4B65">
      <w:pPr>
        <w:pStyle w:val="ListParagraph"/>
        <w:numPr>
          <w:ilvl w:val="1"/>
          <w:numId w:val="12"/>
        </w:numPr>
        <w:rPr>
          <w:sz w:val="24"/>
          <w:szCs w:val="24"/>
        </w:rPr>
      </w:pPr>
      <w:r>
        <w:rPr>
          <w:sz w:val="24"/>
          <w:szCs w:val="24"/>
        </w:rPr>
        <w:lastRenderedPageBreak/>
        <w:t xml:space="preserve">Provide a broad range of ways in which </w:t>
      </w:r>
      <w:r w:rsidR="00BE26BB">
        <w:rPr>
          <w:sz w:val="24"/>
          <w:szCs w:val="24"/>
        </w:rPr>
        <w:t>diverse groups of people in the local community can be involved in research.</w:t>
      </w:r>
    </w:p>
    <w:p w14:paraId="730AB656" w14:textId="77777777" w:rsidR="009D1F28" w:rsidRDefault="009D1F28" w:rsidP="009D1F28">
      <w:pPr>
        <w:pStyle w:val="ListParagraph"/>
        <w:ind w:left="760"/>
        <w:rPr>
          <w:sz w:val="24"/>
          <w:szCs w:val="24"/>
        </w:rPr>
      </w:pPr>
    </w:p>
    <w:p w14:paraId="0BFA924B" w14:textId="2C6D7E6B" w:rsidR="00BE26BB" w:rsidRPr="008E4B65" w:rsidRDefault="00111DD4" w:rsidP="008E4B65">
      <w:pPr>
        <w:pStyle w:val="ListParagraph"/>
        <w:numPr>
          <w:ilvl w:val="1"/>
          <w:numId w:val="12"/>
        </w:numPr>
        <w:rPr>
          <w:sz w:val="24"/>
          <w:szCs w:val="24"/>
        </w:rPr>
      </w:pPr>
      <w:r>
        <w:rPr>
          <w:sz w:val="24"/>
          <w:szCs w:val="24"/>
        </w:rPr>
        <w:t xml:space="preserve">Provide timely </w:t>
      </w:r>
      <w:r w:rsidR="00194465">
        <w:rPr>
          <w:sz w:val="24"/>
          <w:szCs w:val="24"/>
        </w:rPr>
        <w:t xml:space="preserve">reimbursement to people in the local community </w:t>
      </w:r>
      <w:r w:rsidR="009D1F28">
        <w:rPr>
          <w:sz w:val="24"/>
          <w:szCs w:val="24"/>
        </w:rPr>
        <w:t xml:space="preserve">based upon the agreed terms of the relationship. </w:t>
      </w:r>
    </w:p>
    <w:p w14:paraId="0CDE2609" w14:textId="77777777" w:rsidR="00566820" w:rsidRDefault="00566820" w:rsidP="00566820"/>
    <w:p w14:paraId="7E8AE044" w14:textId="0438FD32" w:rsidR="00566820" w:rsidRDefault="00CD6A17" w:rsidP="00566820">
      <w:pPr>
        <w:pStyle w:val="Heading2"/>
        <w:numPr>
          <w:ilvl w:val="0"/>
          <w:numId w:val="12"/>
        </w:numPr>
      </w:pPr>
      <w:r>
        <w:t>Co</w:t>
      </w:r>
      <w:r w:rsidR="00326014">
        <w:t>ntinu</w:t>
      </w:r>
      <w:r w:rsidR="00AD1B4E">
        <w:t>ally</w:t>
      </w:r>
      <w:r w:rsidR="00406955">
        <w:t xml:space="preserve"> </w:t>
      </w:r>
      <w:r w:rsidR="00AD1B4E">
        <w:t xml:space="preserve">seek </w:t>
      </w:r>
      <w:r w:rsidR="00406955">
        <w:t>to</w:t>
      </w:r>
      <w:r w:rsidR="00AD1B4E">
        <w:t xml:space="preserve"> </w:t>
      </w:r>
      <w:r w:rsidR="00326014">
        <w:t>im</w:t>
      </w:r>
      <w:r w:rsidR="00D43BB2">
        <w:t>prov</w:t>
      </w:r>
      <w:r w:rsidR="00A53931">
        <w:t xml:space="preserve">e competency to </w:t>
      </w:r>
      <w:r w:rsidR="00BB59B7">
        <w:t xml:space="preserve">work with </w:t>
      </w:r>
      <w:r w:rsidR="00FF1396">
        <w:t>diverse communities</w:t>
      </w:r>
    </w:p>
    <w:p w14:paraId="6A5285AB" w14:textId="77777777" w:rsidR="008B5F73" w:rsidRDefault="008B5F73" w:rsidP="008B5F73"/>
    <w:p w14:paraId="52AC738D" w14:textId="49BF3DD6" w:rsidR="008B5F73" w:rsidRPr="000C7A14" w:rsidRDefault="00964427" w:rsidP="008B5F73">
      <w:pPr>
        <w:rPr>
          <w:sz w:val="24"/>
          <w:szCs w:val="24"/>
        </w:rPr>
      </w:pPr>
      <w:r w:rsidRPr="000C7A14">
        <w:rPr>
          <w:sz w:val="24"/>
          <w:szCs w:val="24"/>
        </w:rPr>
        <w:t>To achieve this, we must:</w:t>
      </w:r>
    </w:p>
    <w:p w14:paraId="42214BCC" w14:textId="05B10625" w:rsidR="00964427" w:rsidRPr="000C7A14" w:rsidRDefault="00964427" w:rsidP="0065646E">
      <w:pPr>
        <w:pStyle w:val="ListParagraph"/>
        <w:numPr>
          <w:ilvl w:val="1"/>
          <w:numId w:val="12"/>
        </w:numPr>
        <w:rPr>
          <w:sz w:val="24"/>
          <w:szCs w:val="24"/>
        </w:rPr>
      </w:pPr>
      <w:r w:rsidRPr="000C7A14">
        <w:rPr>
          <w:sz w:val="24"/>
          <w:szCs w:val="24"/>
        </w:rPr>
        <w:t xml:space="preserve">Actively identify appropriate training </w:t>
      </w:r>
      <w:r w:rsidR="0065646E" w:rsidRPr="000C7A14">
        <w:rPr>
          <w:sz w:val="24"/>
          <w:szCs w:val="24"/>
        </w:rPr>
        <w:t>around cultural competency and inclusive research.</w:t>
      </w:r>
    </w:p>
    <w:p w14:paraId="58F87BC9" w14:textId="77777777" w:rsidR="000C7A14" w:rsidRPr="000C7A14" w:rsidRDefault="000C7A14" w:rsidP="000C7A14">
      <w:pPr>
        <w:pStyle w:val="ListParagraph"/>
        <w:ind w:left="760"/>
        <w:rPr>
          <w:sz w:val="24"/>
          <w:szCs w:val="24"/>
        </w:rPr>
      </w:pPr>
    </w:p>
    <w:p w14:paraId="66E8A28E" w14:textId="238D95B3" w:rsidR="0065646E" w:rsidRPr="000C7A14" w:rsidRDefault="00106CEB" w:rsidP="0065646E">
      <w:pPr>
        <w:pStyle w:val="ListParagraph"/>
        <w:numPr>
          <w:ilvl w:val="1"/>
          <w:numId w:val="12"/>
        </w:numPr>
        <w:rPr>
          <w:sz w:val="24"/>
          <w:szCs w:val="24"/>
        </w:rPr>
      </w:pPr>
      <w:r>
        <w:rPr>
          <w:sz w:val="24"/>
          <w:szCs w:val="24"/>
        </w:rPr>
        <w:t>Share our skills,</w:t>
      </w:r>
      <w:r w:rsidR="00AD6336">
        <w:rPr>
          <w:sz w:val="24"/>
          <w:szCs w:val="24"/>
        </w:rPr>
        <w:t xml:space="preserve"> knowledge and experience</w:t>
      </w:r>
      <w:r w:rsidR="000F3602" w:rsidRPr="000C7A14">
        <w:rPr>
          <w:sz w:val="24"/>
          <w:szCs w:val="24"/>
        </w:rPr>
        <w:t xml:space="preserve"> </w:t>
      </w:r>
      <w:r w:rsidR="00AD6336">
        <w:rPr>
          <w:sz w:val="24"/>
          <w:szCs w:val="24"/>
        </w:rPr>
        <w:t xml:space="preserve">related to </w:t>
      </w:r>
      <w:r w:rsidR="00291D90">
        <w:rPr>
          <w:sz w:val="24"/>
          <w:szCs w:val="24"/>
        </w:rPr>
        <w:t>cultural competency and inclusive research with colleagues</w:t>
      </w:r>
      <w:r w:rsidR="00C47394">
        <w:rPr>
          <w:sz w:val="24"/>
          <w:szCs w:val="24"/>
        </w:rPr>
        <w:t xml:space="preserve"> </w:t>
      </w:r>
      <w:r w:rsidR="00E752C1">
        <w:rPr>
          <w:sz w:val="24"/>
          <w:szCs w:val="24"/>
        </w:rPr>
        <w:t>within and outside the team.</w:t>
      </w:r>
    </w:p>
    <w:p w14:paraId="6903CA68" w14:textId="77777777" w:rsidR="000C7A14" w:rsidRPr="000C7A14" w:rsidRDefault="000C7A14" w:rsidP="000C7A14">
      <w:pPr>
        <w:pStyle w:val="ListParagraph"/>
        <w:rPr>
          <w:sz w:val="24"/>
          <w:szCs w:val="24"/>
        </w:rPr>
      </w:pPr>
    </w:p>
    <w:p w14:paraId="2DF7A832" w14:textId="69778160" w:rsidR="000F3602" w:rsidRPr="000C7A14" w:rsidRDefault="000F3602" w:rsidP="0065646E">
      <w:pPr>
        <w:pStyle w:val="ListParagraph"/>
        <w:numPr>
          <w:ilvl w:val="1"/>
          <w:numId w:val="12"/>
        </w:numPr>
        <w:rPr>
          <w:sz w:val="24"/>
          <w:szCs w:val="24"/>
        </w:rPr>
      </w:pPr>
      <w:r w:rsidRPr="000C7A14">
        <w:rPr>
          <w:sz w:val="24"/>
          <w:szCs w:val="24"/>
        </w:rPr>
        <w:t xml:space="preserve">Support public collaborators to </w:t>
      </w:r>
      <w:r w:rsidR="00990670" w:rsidRPr="000C7A14">
        <w:rPr>
          <w:sz w:val="24"/>
          <w:szCs w:val="24"/>
        </w:rPr>
        <w:t>undertake learning around cultural competency and inclusive research.</w:t>
      </w:r>
    </w:p>
    <w:p w14:paraId="4BFFB9DC" w14:textId="57EE0483" w:rsidR="00990670" w:rsidRDefault="00F059CA" w:rsidP="00817E8B">
      <w:pPr>
        <w:rPr>
          <w:i/>
          <w:iCs/>
          <w:sz w:val="24"/>
          <w:szCs w:val="24"/>
        </w:rPr>
      </w:pPr>
      <w:r w:rsidRPr="00817E8B">
        <w:rPr>
          <w:i/>
          <w:iCs/>
          <w:sz w:val="24"/>
          <w:szCs w:val="24"/>
        </w:rPr>
        <w:t xml:space="preserve"> </w:t>
      </w:r>
    </w:p>
    <w:p w14:paraId="028EF6DE" w14:textId="77777777" w:rsidR="00E134E5" w:rsidRDefault="00E134E5" w:rsidP="00817E8B">
      <w:pPr>
        <w:rPr>
          <w:i/>
          <w:iCs/>
          <w:sz w:val="24"/>
          <w:szCs w:val="24"/>
        </w:rPr>
      </w:pPr>
    </w:p>
    <w:p w14:paraId="63191654" w14:textId="77777777" w:rsidR="00E134E5" w:rsidRDefault="00E134E5" w:rsidP="00817E8B">
      <w:pPr>
        <w:rPr>
          <w:sz w:val="24"/>
          <w:szCs w:val="24"/>
        </w:rPr>
      </w:pPr>
    </w:p>
    <w:p w14:paraId="3FE0D682" w14:textId="77777777" w:rsidR="00363D87" w:rsidRDefault="00363D87" w:rsidP="00817E8B">
      <w:pPr>
        <w:rPr>
          <w:sz w:val="24"/>
          <w:szCs w:val="24"/>
        </w:rPr>
      </w:pPr>
    </w:p>
    <w:p w14:paraId="1003DB18" w14:textId="77777777" w:rsidR="00363D87" w:rsidRDefault="00363D87" w:rsidP="00817E8B">
      <w:pPr>
        <w:rPr>
          <w:sz w:val="24"/>
          <w:szCs w:val="24"/>
        </w:rPr>
      </w:pPr>
    </w:p>
    <w:p w14:paraId="2EAA000F" w14:textId="77777777" w:rsidR="00363D87" w:rsidRDefault="00363D87" w:rsidP="00817E8B">
      <w:pPr>
        <w:rPr>
          <w:sz w:val="24"/>
          <w:szCs w:val="24"/>
        </w:rPr>
      </w:pPr>
    </w:p>
    <w:p w14:paraId="4F7123D6" w14:textId="77777777" w:rsidR="00363D87" w:rsidRDefault="00363D87" w:rsidP="00817E8B">
      <w:pPr>
        <w:rPr>
          <w:sz w:val="24"/>
          <w:szCs w:val="24"/>
        </w:rPr>
      </w:pPr>
    </w:p>
    <w:p w14:paraId="27C5CE07" w14:textId="77777777" w:rsidR="00363D87" w:rsidRDefault="00363D87" w:rsidP="00817E8B">
      <w:pPr>
        <w:rPr>
          <w:sz w:val="24"/>
          <w:szCs w:val="24"/>
        </w:rPr>
      </w:pPr>
    </w:p>
    <w:p w14:paraId="73915A34" w14:textId="77777777" w:rsidR="00363D87" w:rsidRDefault="00363D87" w:rsidP="00817E8B">
      <w:pPr>
        <w:rPr>
          <w:sz w:val="24"/>
          <w:szCs w:val="24"/>
        </w:rPr>
      </w:pPr>
    </w:p>
    <w:p w14:paraId="38C52550" w14:textId="77777777" w:rsidR="00363D87" w:rsidRDefault="00363D87" w:rsidP="00817E8B">
      <w:pPr>
        <w:rPr>
          <w:sz w:val="24"/>
          <w:szCs w:val="24"/>
        </w:rPr>
      </w:pPr>
    </w:p>
    <w:p w14:paraId="5D0B9AFA" w14:textId="77777777" w:rsidR="00363D87" w:rsidRDefault="00363D87" w:rsidP="00817E8B">
      <w:pPr>
        <w:rPr>
          <w:sz w:val="24"/>
          <w:szCs w:val="24"/>
        </w:rPr>
      </w:pPr>
    </w:p>
    <w:p w14:paraId="7AE70A5F" w14:textId="77777777" w:rsidR="00363D87" w:rsidRDefault="00363D87" w:rsidP="00817E8B">
      <w:pPr>
        <w:rPr>
          <w:sz w:val="24"/>
          <w:szCs w:val="24"/>
        </w:rPr>
      </w:pPr>
    </w:p>
    <w:p w14:paraId="1B1C5746" w14:textId="77777777" w:rsidR="00BD2181" w:rsidRDefault="00BD2181" w:rsidP="00BD2181">
      <w:pPr>
        <w:pStyle w:val="NormalWeb"/>
        <w:shd w:val="clear" w:color="auto" w:fill="FFFFFF"/>
        <w:spacing w:before="0" w:beforeAutospacing="0" w:after="0" w:afterAutospacing="0"/>
        <w:rPr>
          <w:rFonts w:ascii="Georgia" w:hAnsi="Georgia"/>
          <w:color w:val="333333"/>
          <w:sz w:val="27"/>
          <w:szCs w:val="27"/>
        </w:rPr>
      </w:pPr>
    </w:p>
    <w:p w14:paraId="3ABD9FCD" w14:textId="65075363" w:rsidR="00102ECC" w:rsidRPr="00BD2181" w:rsidRDefault="000D0163" w:rsidP="00102ECC">
      <w:pPr>
        <w:pStyle w:val="Heading1"/>
        <w:rPr>
          <w:b/>
          <w:bCs/>
        </w:rPr>
      </w:pPr>
      <w:bookmarkStart w:id="2" w:name="_Purposeful_Involvement"/>
      <w:bookmarkEnd w:id="2"/>
      <w:r w:rsidRPr="00BD2181">
        <w:rPr>
          <w:b/>
          <w:bCs/>
        </w:rPr>
        <w:lastRenderedPageBreak/>
        <w:t>Purposeful Involvement</w:t>
      </w:r>
    </w:p>
    <w:p w14:paraId="52EF61AB" w14:textId="08E6CCDC" w:rsidR="004F714B" w:rsidRDefault="00E16302" w:rsidP="004F714B">
      <w:pPr>
        <w:rPr>
          <w:sz w:val="24"/>
          <w:szCs w:val="24"/>
        </w:rPr>
      </w:pPr>
      <w:r w:rsidRPr="002B2B4A">
        <w:rPr>
          <w:sz w:val="24"/>
          <w:szCs w:val="24"/>
        </w:rPr>
        <w:t>We work with public collaborators</w:t>
      </w:r>
      <w:r w:rsidR="002A4E0F" w:rsidRPr="002B2B4A">
        <w:rPr>
          <w:sz w:val="24"/>
          <w:szCs w:val="24"/>
        </w:rPr>
        <w:t xml:space="preserve"> </w:t>
      </w:r>
      <w:r w:rsidR="00392C4A" w:rsidRPr="002B2B4A">
        <w:rPr>
          <w:sz w:val="24"/>
          <w:szCs w:val="24"/>
        </w:rPr>
        <w:t>and researchers to ensure that pub</w:t>
      </w:r>
      <w:r w:rsidR="00822C3A">
        <w:rPr>
          <w:sz w:val="24"/>
          <w:szCs w:val="24"/>
        </w:rPr>
        <w:t>lic</w:t>
      </w:r>
      <w:r w:rsidR="00392C4A" w:rsidRPr="002B2B4A">
        <w:rPr>
          <w:sz w:val="24"/>
          <w:szCs w:val="24"/>
        </w:rPr>
        <w:t xml:space="preserve"> collaborators are involved </w:t>
      </w:r>
      <w:r w:rsidR="002B2B4A" w:rsidRPr="002B2B4A">
        <w:rPr>
          <w:sz w:val="24"/>
          <w:szCs w:val="24"/>
        </w:rPr>
        <w:t xml:space="preserve">in the research </w:t>
      </w:r>
      <w:r w:rsidR="002A4E0F" w:rsidRPr="002B2B4A">
        <w:rPr>
          <w:sz w:val="24"/>
          <w:szCs w:val="24"/>
        </w:rPr>
        <w:t xml:space="preserve">throughout </w:t>
      </w:r>
      <w:r w:rsidR="002B2B4A" w:rsidRPr="002B2B4A">
        <w:rPr>
          <w:sz w:val="24"/>
          <w:szCs w:val="24"/>
        </w:rPr>
        <w:t>its</w:t>
      </w:r>
      <w:r w:rsidR="00F4722D" w:rsidRPr="002B2B4A">
        <w:rPr>
          <w:sz w:val="24"/>
          <w:szCs w:val="24"/>
        </w:rPr>
        <w:t xml:space="preserve"> entire life cycle. </w:t>
      </w:r>
    </w:p>
    <w:p w14:paraId="420C8594" w14:textId="6EFD1A97" w:rsidR="00613417" w:rsidRDefault="00882F7B" w:rsidP="004F714B">
      <w:pPr>
        <w:rPr>
          <w:sz w:val="24"/>
          <w:szCs w:val="24"/>
        </w:rPr>
      </w:pPr>
      <w:r>
        <w:rPr>
          <w:noProof/>
          <w:sz w:val="24"/>
          <w:szCs w:val="24"/>
        </w:rPr>
        <w:drawing>
          <wp:anchor distT="0" distB="0" distL="114300" distR="114300" simplePos="0" relativeHeight="251660800" behindDoc="1" locked="0" layoutInCell="1" allowOverlap="1" wp14:anchorId="722A6F63" wp14:editId="2546BBF4">
            <wp:simplePos x="0" y="0"/>
            <wp:positionH relativeFrom="column">
              <wp:posOffset>1702675</wp:posOffset>
            </wp:positionH>
            <wp:positionV relativeFrom="paragraph">
              <wp:posOffset>253912</wp:posOffset>
            </wp:positionV>
            <wp:extent cx="993228" cy="993228"/>
            <wp:effectExtent l="0" t="0" r="0" b="0"/>
            <wp:wrapTight wrapText="bothSides">
              <wp:wrapPolygon edited="0">
                <wp:start x="15330" y="0"/>
                <wp:lineTo x="9944" y="7043"/>
                <wp:lineTo x="2900" y="8286"/>
                <wp:lineTo x="0" y="10358"/>
                <wp:lineTo x="0" y="14916"/>
                <wp:lineTo x="829" y="21130"/>
                <wp:lineTo x="6629" y="21130"/>
                <wp:lineTo x="13258" y="20302"/>
                <wp:lineTo x="18230" y="17402"/>
                <wp:lineTo x="18645" y="13673"/>
                <wp:lineTo x="20716" y="9115"/>
                <wp:lineTo x="21130" y="1657"/>
                <wp:lineTo x="18230" y="0"/>
                <wp:lineTo x="15330" y="0"/>
              </wp:wrapPolygon>
            </wp:wrapTight>
            <wp:docPr id="1065740351" name="Picture 4" descr="A person standing in front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740351" name="Picture 4" descr="A person standing in front of a flag&#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93228" cy="993228"/>
                    </a:xfrm>
                    <a:prstGeom prst="rect">
                      <a:avLst/>
                    </a:prstGeom>
                  </pic:spPr>
                </pic:pic>
              </a:graphicData>
            </a:graphic>
            <wp14:sizeRelH relativeFrom="page">
              <wp14:pctWidth>0</wp14:pctWidth>
            </wp14:sizeRelH>
            <wp14:sizeRelV relativeFrom="page">
              <wp14:pctHeight>0</wp14:pctHeight>
            </wp14:sizeRelV>
          </wp:anchor>
        </w:drawing>
      </w:r>
    </w:p>
    <w:p w14:paraId="7FA21BD4" w14:textId="12234AE6" w:rsidR="00613417" w:rsidRDefault="00613417" w:rsidP="004F714B">
      <w:pPr>
        <w:rPr>
          <w:sz w:val="24"/>
          <w:szCs w:val="24"/>
        </w:rPr>
      </w:pPr>
    </w:p>
    <w:p w14:paraId="2A14AB59" w14:textId="77777777" w:rsidR="00613417" w:rsidRDefault="00613417" w:rsidP="004F714B">
      <w:pPr>
        <w:rPr>
          <w:sz w:val="24"/>
          <w:szCs w:val="24"/>
        </w:rPr>
      </w:pPr>
    </w:p>
    <w:p w14:paraId="22A5CF6D" w14:textId="77777777" w:rsidR="00613417" w:rsidRPr="002B2B4A" w:rsidRDefault="00613417" w:rsidP="004F714B">
      <w:pPr>
        <w:rPr>
          <w:sz w:val="24"/>
          <w:szCs w:val="24"/>
        </w:rPr>
      </w:pPr>
    </w:p>
    <w:p w14:paraId="5E3D703E" w14:textId="77777777" w:rsidR="002B2B4A" w:rsidRPr="00E16302" w:rsidRDefault="002B2B4A" w:rsidP="004F714B">
      <w:pPr>
        <w:rPr>
          <w:sz w:val="22"/>
          <w:szCs w:val="22"/>
        </w:rPr>
      </w:pPr>
    </w:p>
    <w:p w14:paraId="6969423B" w14:textId="6A8A8F98" w:rsidR="004F714B" w:rsidRDefault="00B67F4B" w:rsidP="00BD2181">
      <w:pPr>
        <w:pStyle w:val="Heading2"/>
        <w:numPr>
          <w:ilvl w:val="0"/>
          <w:numId w:val="10"/>
        </w:numPr>
      </w:pPr>
      <w:r>
        <w:t>Have</w:t>
      </w:r>
      <w:r w:rsidR="00E752C1" w:rsidRPr="00E752C1">
        <w:rPr>
          <w:i/>
          <w:iCs/>
        </w:rPr>
        <w:t xml:space="preserve"> </w:t>
      </w:r>
      <w:r w:rsidR="00163007">
        <w:t xml:space="preserve">clarity </w:t>
      </w:r>
      <w:r w:rsidR="001043F6">
        <w:t>on why public collaborators are involved in the research</w:t>
      </w:r>
    </w:p>
    <w:p w14:paraId="68193848" w14:textId="77777777" w:rsidR="001043F6" w:rsidRPr="001043F6" w:rsidRDefault="001043F6" w:rsidP="001043F6"/>
    <w:p w14:paraId="4DE102AD" w14:textId="77777777" w:rsidR="001043F6" w:rsidRDefault="001043F6" w:rsidP="001043F6">
      <w:pPr>
        <w:rPr>
          <w:sz w:val="24"/>
          <w:szCs w:val="24"/>
        </w:rPr>
      </w:pPr>
      <w:r>
        <w:rPr>
          <w:sz w:val="24"/>
          <w:szCs w:val="24"/>
        </w:rPr>
        <w:t>To achieve this, we must:</w:t>
      </w:r>
    </w:p>
    <w:p w14:paraId="3F4D74D2" w14:textId="448E5641" w:rsidR="00063B99" w:rsidRDefault="00063B99" w:rsidP="000C7A14">
      <w:pPr>
        <w:pStyle w:val="ListParagraph"/>
        <w:numPr>
          <w:ilvl w:val="1"/>
          <w:numId w:val="13"/>
        </w:numPr>
        <w:rPr>
          <w:sz w:val="24"/>
          <w:szCs w:val="24"/>
        </w:rPr>
      </w:pPr>
      <w:r>
        <w:rPr>
          <w:sz w:val="24"/>
          <w:szCs w:val="24"/>
        </w:rPr>
        <w:t xml:space="preserve">Establish an agreement </w:t>
      </w:r>
      <w:r w:rsidR="00401362">
        <w:rPr>
          <w:sz w:val="24"/>
          <w:szCs w:val="24"/>
        </w:rPr>
        <w:t xml:space="preserve">amongst the research team </w:t>
      </w:r>
      <w:r>
        <w:rPr>
          <w:sz w:val="24"/>
          <w:szCs w:val="24"/>
        </w:rPr>
        <w:t xml:space="preserve">at the outset of project development </w:t>
      </w:r>
      <w:r w:rsidR="00A1218E">
        <w:rPr>
          <w:sz w:val="24"/>
          <w:szCs w:val="24"/>
        </w:rPr>
        <w:t xml:space="preserve">about why public collaborators are being involved in the </w:t>
      </w:r>
      <w:r w:rsidR="00403DB3">
        <w:rPr>
          <w:sz w:val="24"/>
          <w:szCs w:val="24"/>
        </w:rPr>
        <w:t>research and</w:t>
      </w:r>
      <w:r w:rsidR="00E276BC">
        <w:rPr>
          <w:sz w:val="24"/>
          <w:szCs w:val="24"/>
        </w:rPr>
        <w:t xml:space="preserve"> </w:t>
      </w:r>
      <w:r w:rsidR="002A36AC">
        <w:rPr>
          <w:sz w:val="24"/>
          <w:szCs w:val="24"/>
        </w:rPr>
        <w:t xml:space="preserve">support this </w:t>
      </w:r>
      <w:r w:rsidR="008A1CF0">
        <w:rPr>
          <w:sz w:val="24"/>
          <w:szCs w:val="24"/>
        </w:rPr>
        <w:t>rationale to</w:t>
      </w:r>
      <w:r w:rsidR="002A36AC">
        <w:rPr>
          <w:sz w:val="24"/>
          <w:szCs w:val="24"/>
        </w:rPr>
        <w:t xml:space="preserve"> underpin all work on the project.</w:t>
      </w:r>
    </w:p>
    <w:p w14:paraId="21876FFD" w14:textId="77777777" w:rsidR="00A1218E" w:rsidRDefault="00A1218E" w:rsidP="00A1218E">
      <w:pPr>
        <w:pStyle w:val="ListParagraph"/>
        <w:rPr>
          <w:sz w:val="24"/>
          <w:szCs w:val="24"/>
        </w:rPr>
      </w:pPr>
    </w:p>
    <w:p w14:paraId="347EB970" w14:textId="3656D6F1" w:rsidR="008620C0" w:rsidRDefault="008620C0" w:rsidP="000C7A14">
      <w:pPr>
        <w:pStyle w:val="ListParagraph"/>
        <w:numPr>
          <w:ilvl w:val="1"/>
          <w:numId w:val="13"/>
        </w:numPr>
        <w:rPr>
          <w:sz w:val="24"/>
          <w:szCs w:val="24"/>
        </w:rPr>
      </w:pPr>
      <w:r>
        <w:rPr>
          <w:sz w:val="24"/>
          <w:szCs w:val="24"/>
        </w:rPr>
        <w:t xml:space="preserve">Establish </w:t>
      </w:r>
      <w:r w:rsidR="00476F7B">
        <w:rPr>
          <w:sz w:val="24"/>
          <w:szCs w:val="24"/>
        </w:rPr>
        <w:t>mutually agreed upon</w:t>
      </w:r>
      <w:r>
        <w:rPr>
          <w:sz w:val="24"/>
          <w:szCs w:val="24"/>
        </w:rPr>
        <w:t xml:space="preserve"> roles and responsibilities </w:t>
      </w:r>
      <w:r w:rsidR="00F31322">
        <w:rPr>
          <w:sz w:val="24"/>
          <w:szCs w:val="24"/>
        </w:rPr>
        <w:t>for</w:t>
      </w:r>
      <w:r>
        <w:rPr>
          <w:sz w:val="24"/>
          <w:szCs w:val="24"/>
        </w:rPr>
        <w:t xml:space="preserve"> public collaborators </w:t>
      </w:r>
      <w:r w:rsidR="00476F7B">
        <w:rPr>
          <w:sz w:val="24"/>
          <w:szCs w:val="24"/>
        </w:rPr>
        <w:t>that work on the project</w:t>
      </w:r>
      <w:r w:rsidR="002A36AC">
        <w:rPr>
          <w:sz w:val="24"/>
          <w:szCs w:val="24"/>
        </w:rPr>
        <w:t>, but be adaptable to change as relationships and emergent directions arise within the project (see 2.3 below)</w:t>
      </w:r>
    </w:p>
    <w:p w14:paraId="7C9CBD00" w14:textId="77777777" w:rsidR="008620C0" w:rsidRPr="008620C0" w:rsidRDefault="008620C0" w:rsidP="008620C0">
      <w:pPr>
        <w:pStyle w:val="ListParagraph"/>
        <w:rPr>
          <w:sz w:val="24"/>
          <w:szCs w:val="24"/>
        </w:rPr>
      </w:pPr>
    </w:p>
    <w:p w14:paraId="1028E1C8" w14:textId="7F6A8CCE" w:rsidR="00621FC2" w:rsidRPr="00447433" w:rsidRDefault="003806C8" w:rsidP="00447433">
      <w:pPr>
        <w:pStyle w:val="ListParagraph"/>
        <w:numPr>
          <w:ilvl w:val="1"/>
          <w:numId w:val="13"/>
        </w:numPr>
        <w:rPr>
          <w:sz w:val="24"/>
          <w:szCs w:val="24"/>
        </w:rPr>
      </w:pPr>
      <w:r>
        <w:rPr>
          <w:sz w:val="24"/>
          <w:szCs w:val="24"/>
        </w:rPr>
        <w:t>Only agree</w:t>
      </w:r>
      <w:r w:rsidR="00703DB5">
        <w:rPr>
          <w:sz w:val="24"/>
          <w:szCs w:val="24"/>
        </w:rPr>
        <w:t xml:space="preserve"> to </w:t>
      </w:r>
      <w:r w:rsidR="00225A10">
        <w:rPr>
          <w:sz w:val="24"/>
          <w:szCs w:val="24"/>
        </w:rPr>
        <w:t xml:space="preserve">researchers </w:t>
      </w:r>
      <w:r w:rsidR="00703DB5">
        <w:rPr>
          <w:sz w:val="24"/>
          <w:szCs w:val="24"/>
        </w:rPr>
        <w:t>request</w:t>
      </w:r>
      <w:r w:rsidR="00225A10">
        <w:rPr>
          <w:sz w:val="24"/>
          <w:szCs w:val="24"/>
        </w:rPr>
        <w:t>s</w:t>
      </w:r>
      <w:r w:rsidR="00621FC2" w:rsidRPr="000C7A14">
        <w:rPr>
          <w:sz w:val="24"/>
          <w:szCs w:val="24"/>
        </w:rPr>
        <w:t xml:space="preserve"> t</w:t>
      </w:r>
      <w:r w:rsidR="00703DB5">
        <w:rPr>
          <w:sz w:val="24"/>
          <w:szCs w:val="24"/>
        </w:rPr>
        <w:t>o</w:t>
      </w:r>
      <w:r w:rsidR="00621FC2" w:rsidRPr="000C7A14">
        <w:rPr>
          <w:sz w:val="24"/>
          <w:szCs w:val="24"/>
        </w:rPr>
        <w:t xml:space="preserve"> organis</w:t>
      </w:r>
      <w:r w:rsidR="00703DB5">
        <w:rPr>
          <w:sz w:val="24"/>
          <w:szCs w:val="24"/>
        </w:rPr>
        <w:t>e</w:t>
      </w:r>
      <w:r w:rsidR="00621FC2" w:rsidRPr="000C7A14">
        <w:rPr>
          <w:sz w:val="24"/>
          <w:szCs w:val="24"/>
        </w:rPr>
        <w:t xml:space="preserve"> </w:t>
      </w:r>
      <w:r w:rsidR="00703DB5">
        <w:rPr>
          <w:sz w:val="24"/>
          <w:szCs w:val="24"/>
        </w:rPr>
        <w:t>a</w:t>
      </w:r>
      <w:r w:rsidR="00621FC2" w:rsidRPr="000C7A14">
        <w:rPr>
          <w:sz w:val="24"/>
          <w:szCs w:val="24"/>
        </w:rPr>
        <w:t xml:space="preserve"> PPI meeting/workshop </w:t>
      </w:r>
      <w:r w:rsidR="00822C3A">
        <w:rPr>
          <w:sz w:val="24"/>
          <w:szCs w:val="24"/>
        </w:rPr>
        <w:t>if</w:t>
      </w:r>
      <w:r w:rsidR="006F5972">
        <w:rPr>
          <w:sz w:val="24"/>
          <w:szCs w:val="24"/>
        </w:rPr>
        <w:t xml:space="preserve"> you are contacted </w:t>
      </w:r>
      <w:r w:rsidR="00621FC2" w:rsidRPr="000C7A14">
        <w:rPr>
          <w:sz w:val="24"/>
          <w:szCs w:val="24"/>
        </w:rPr>
        <w:t xml:space="preserve">a minimum </w:t>
      </w:r>
      <w:r w:rsidR="0092448E">
        <w:rPr>
          <w:sz w:val="24"/>
          <w:szCs w:val="24"/>
        </w:rPr>
        <w:t xml:space="preserve">of </w:t>
      </w:r>
      <w:r w:rsidR="00621FC2" w:rsidRPr="000C7A14">
        <w:rPr>
          <w:sz w:val="24"/>
          <w:szCs w:val="24"/>
        </w:rPr>
        <w:t xml:space="preserve">8 weeks </w:t>
      </w:r>
      <w:r w:rsidR="0092448E">
        <w:rPr>
          <w:sz w:val="24"/>
          <w:szCs w:val="24"/>
        </w:rPr>
        <w:t>ahead</w:t>
      </w:r>
      <w:r w:rsidR="00621FC2" w:rsidRPr="000C7A14">
        <w:rPr>
          <w:sz w:val="24"/>
          <w:szCs w:val="24"/>
        </w:rPr>
        <w:t>.</w:t>
      </w:r>
      <w:r w:rsidR="0092448E">
        <w:rPr>
          <w:sz w:val="24"/>
          <w:szCs w:val="24"/>
        </w:rPr>
        <w:t xml:space="preserve"> This can only be reduced in exceptional circumstances.</w:t>
      </w:r>
    </w:p>
    <w:p w14:paraId="159A4060" w14:textId="77777777" w:rsidR="00A1218E" w:rsidRPr="00A1218E" w:rsidRDefault="00A1218E" w:rsidP="00A1218E">
      <w:pPr>
        <w:pStyle w:val="ListParagraph"/>
        <w:rPr>
          <w:sz w:val="24"/>
          <w:szCs w:val="24"/>
        </w:rPr>
      </w:pPr>
    </w:p>
    <w:p w14:paraId="67251B6E" w14:textId="77777777" w:rsidR="00A1218E" w:rsidRPr="000C7A14" w:rsidRDefault="00A1218E" w:rsidP="00447433">
      <w:pPr>
        <w:pStyle w:val="ListParagraph"/>
        <w:rPr>
          <w:sz w:val="24"/>
          <w:szCs w:val="24"/>
        </w:rPr>
      </w:pPr>
    </w:p>
    <w:p w14:paraId="7B769B18" w14:textId="3FBC2CB4" w:rsidR="00621FC2" w:rsidRDefault="006E5AB7" w:rsidP="00991143">
      <w:pPr>
        <w:pStyle w:val="Heading2"/>
        <w:numPr>
          <w:ilvl w:val="0"/>
          <w:numId w:val="10"/>
        </w:numPr>
      </w:pPr>
      <w:r>
        <w:t xml:space="preserve">Share </w:t>
      </w:r>
      <w:r w:rsidR="0020190F">
        <w:t>a variety of opportunities for involvement within the research</w:t>
      </w:r>
    </w:p>
    <w:p w14:paraId="431E9612" w14:textId="77777777" w:rsidR="00862536" w:rsidRDefault="00862536" w:rsidP="00862536"/>
    <w:p w14:paraId="06C5C8E8" w14:textId="71244EB8" w:rsidR="006E5AB7" w:rsidRDefault="006E5AB7" w:rsidP="00862536">
      <w:pPr>
        <w:rPr>
          <w:sz w:val="24"/>
          <w:szCs w:val="24"/>
        </w:rPr>
      </w:pPr>
      <w:r w:rsidRPr="006E5AB7">
        <w:rPr>
          <w:sz w:val="24"/>
          <w:szCs w:val="24"/>
        </w:rPr>
        <w:t xml:space="preserve">To ensure this, we must: </w:t>
      </w:r>
    </w:p>
    <w:p w14:paraId="4FB3115A" w14:textId="1907B1A5" w:rsidR="006E5AB7" w:rsidRDefault="006E5AB7" w:rsidP="00862536">
      <w:pPr>
        <w:rPr>
          <w:sz w:val="24"/>
          <w:szCs w:val="24"/>
        </w:rPr>
      </w:pPr>
      <w:r>
        <w:rPr>
          <w:sz w:val="24"/>
          <w:szCs w:val="24"/>
        </w:rPr>
        <w:t xml:space="preserve">2.1 </w:t>
      </w:r>
      <w:r w:rsidR="006F4E90">
        <w:rPr>
          <w:sz w:val="24"/>
          <w:szCs w:val="24"/>
        </w:rPr>
        <w:t xml:space="preserve">Ensure that </w:t>
      </w:r>
      <w:r w:rsidR="005021B5">
        <w:rPr>
          <w:sz w:val="24"/>
          <w:szCs w:val="24"/>
        </w:rPr>
        <w:t xml:space="preserve">opportunities for involvement are shared via different avenues to increase the likelihood of reaching </w:t>
      </w:r>
      <w:r w:rsidR="00710D21">
        <w:rPr>
          <w:sz w:val="24"/>
          <w:szCs w:val="24"/>
        </w:rPr>
        <w:t>a broader range of public collaborators.</w:t>
      </w:r>
    </w:p>
    <w:p w14:paraId="6A9D20E7" w14:textId="6F1F5FB2" w:rsidR="00710D21" w:rsidRDefault="00710D21" w:rsidP="00862536">
      <w:pPr>
        <w:rPr>
          <w:sz w:val="24"/>
          <w:szCs w:val="24"/>
        </w:rPr>
      </w:pPr>
      <w:r>
        <w:rPr>
          <w:sz w:val="24"/>
          <w:szCs w:val="24"/>
        </w:rPr>
        <w:t xml:space="preserve">2.2. </w:t>
      </w:r>
      <w:r w:rsidR="00682496">
        <w:rPr>
          <w:sz w:val="24"/>
          <w:szCs w:val="24"/>
        </w:rPr>
        <w:t xml:space="preserve">Integrate </w:t>
      </w:r>
      <w:r w:rsidR="003F491C">
        <w:rPr>
          <w:sz w:val="24"/>
          <w:szCs w:val="24"/>
        </w:rPr>
        <w:t xml:space="preserve">different modes of involvement within the </w:t>
      </w:r>
      <w:r w:rsidR="00F21A7D">
        <w:rPr>
          <w:sz w:val="24"/>
          <w:szCs w:val="24"/>
        </w:rPr>
        <w:t>project to meet the different needs of public collaborators involved.</w:t>
      </w:r>
    </w:p>
    <w:p w14:paraId="7402F577" w14:textId="238FD8E7" w:rsidR="006917DD" w:rsidRPr="006E5AB7" w:rsidRDefault="00F21A7D" w:rsidP="00862536">
      <w:pPr>
        <w:rPr>
          <w:sz w:val="24"/>
          <w:szCs w:val="24"/>
        </w:rPr>
      </w:pPr>
      <w:r>
        <w:rPr>
          <w:sz w:val="24"/>
          <w:szCs w:val="24"/>
        </w:rPr>
        <w:t xml:space="preserve">2.3 </w:t>
      </w:r>
      <w:r w:rsidR="00533673">
        <w:rPr>
          <w:sz w:val="24"/>
          <w:szCs w:val="24"/>
        </w:rPr>
        <w:t xml:space="preserve">Be open to adapting </w:t>
      </w:r>
      <w:r w:rsidR="006917DD">
        <w:rPr>
          <w:sz w:val="24"/>
          <w:szCs w:val="24"/>
        </w:rPr>
        <w:t xml:space="preserve">involvement opportunities to meet the needs of different public collaborators involved. </w:t>
      </w:r>
    </w:p>
    <w:p w14:paraId="71509124" w14:textId="514114C3" w:rsidR="00862536" w:rsidRDefault="00CF7894" w:rsidP="00862536">
      <w:pPr>
        <w:pStyle w:val="Heading2"/>
        <w:numPr>
          <w:ilvl w:val="0"/>
          <w:numId w:val="10"/>
        </w:numPr>
      </w:pPr>
      <w:r>
        <w:lastRenderedPageBreak/>
        <w:t xml:space="preserve">Have </w:t>
      </w:r>
      <w:r w:rsidR="00ED7466">
        <w:t xml:space="preserve">transparent involvement </w:t>
      </w:r>
      <w:r>
        <w:t xml:space="preserve">of public collaborators </w:t>
      </w:r>
      <w:r w:rsidR="00ED7466">
        <w:t>in the research</w:t>
      </w:r>
    </w:p>
    <w:p w14:paraId="4EE327A6" w14:textId="77777777" w:rsidR="00020747" w:rsidRDefault="00020747" w:rsidP="008F3032"/>
    <w:p w14:paraId="389EDBC9" w14:textId="75837317" w:rsidR="008F3032" w:rsidRPr="009F7C2E" w:rsidRDefault="00020747" w:rsidP="008F3032">
      <w:pPr>
        <w:rPr>
          <w:sz w:val="24"/>
          <w:szCs w:val="24"/>
        </w:rPr>
      </w:pPr>
      <w:r w:rsidRPr="009F7C2E">
        <w:rPr>
          <w:sz w:val="24"/>
          <w:szCs w:val="24"/>
        </w:rPr>
        <w:t>To achieve this, we must:</w:t>
      </w:r>
    </w:p>
    <w:p w14:paraId="40FDAB7D" w14:textId="04EE6BE4" w:rsidR="00B26F6E" w:rsidRPr="00811713" w:rsidRDefault="001F6FC3" w:rsidP="008F3032">
      <w:pPr>
        <w:rPr>
          <w:rFonts w:cstheme="minorHAnsi"/>
          <w:sz w:val="24"/>
          <w:szCs w:val="24"/>
        </w:rPr>
      </w:pPr>
      <w:r w:rsidRPr="00811713">
        <w:rPr>
          <w:rFonts w:cstheme="minorHAnsi"/>
          <w:sz w:val="24"/>
          <w:szCs w:val="24"/>
        </w:rPr>
        <w:t xml:space="preserve">3.1 </w:t>
      </w:r>
      <w:r w:rsidR="007B7120">
        <w:rPr>
          <w:rFonts w:cstheme="minorHAnsi"/>
          <w:sz w:val="24"/>
          <w:szCs w:val="24"/>
        </w:rPr>
        <w:t xml:space="preserve">Ensure </w:t>
      </w:r>
      <w:r w:rsidRPr="00811713">
        <w:rPr>
          <w:rFonts w:cstheme="minorHAnsi"/>
          <w:sz w:val="24"/>
          <w:szCs w:val="24"/>
        </w:rPr>
        <w:t xml:space="preserve">public involvement plans </w:t>
      </w:r>
      <w:r w:rsidR="00113B20" w:rsidRPr="00811713">
        <w:rPr>
          <w:rFonts w:cstheme="minorHAnsi"/>
          <w:sz w:val="24"/>
          <w:szCs w:val="24"/>
        </w:rPr>
        <w:t>are regularly monitored, evaluated and reported.</w:t>
      </w:r>
    </w:p>
    <w:p w14:paraId="79E66CE7" w14:textId="3C80A2A9" w:rsidR="008F3032" w:rsidRPr="00811713" w:rsidRDefault="00B26F6E" w:rsidP="008F3032">
      <w:pPr>
        <w:rPr>
          <w:rFonts w:cstheme="minorHAnsi"/>
          <w:sz w:val="24"/>
          <w:szCs w:val="24"/>
        </w:rPr>
      </w:pPr>
      <w:r w:rsidRPr="00811713">
        <w:rPr>
          <w:rFonts w:cstheme="minorHAnsi"/>
          <w:sz w:val="24"/>
          <w:szCs w:val="24"/>
        </w:rPr>
        <w:t xml:space="preserve">3.2 </w:t>
      </w:r>
      <w:r w:rsidR="00823EC1">
        <w:rPr>
          <w:rFonts w:cstheme="minorHAnsi"/>
          <w:sz w:val="24"/>
          <w:szCs w:val="24"/>
        </w:rPr>
        <w:t xml:space="preserve">Ensure there </w:t>
      </w:r>
      <w:r w:rsidR="002A36AC">
        <w:rPr>
          <w:rFonts w:cstheme="minorHAnsi"/>
          <w:sz w:val="24"/>
          <w:szCs w:val="24"/>
        </w:rPr>
        <w:t xml:space="preserve">are built in opportunities for continuous feedback </w:t>
      </w:r>
      <w:proofErr w:type="gramStart"/>
      <w:r w:rsidR="002A36AC">
        <w:rPr>
          <w:rFonts w:cstheme="minorHAnsi"/>
          <w:sz w:val="24"/>
          <w:szCs w:val="24"/>
        </w:rPr>
        <w:t xml:space="preserve">through </w:t>
      </w:r>
      <w:r w:rsidR="007B7120">
        <w:rPr>
          <w:rFonts w:cstheme="minorHAnsi"/>
          <w:sz w:val="24"/>
          <w:szCs w:val="24"/>
        </w:rPr>
        <w:t xml:space="preserve"> </w:t>
      </w:r>
      <w:r w:rsidRPr="00811713">
        <w:rPr>
          <w:rFonts w:cstheme="minorHAnsi"/>
          <w:sz w:val="24"/>
          <w:szCs w:val="24"/>
        </w:rPr>
        <w:t>open</w:t>
      </w:r>
      <w:proofErr w:type="gramEnd"/>
      <w:r w:rsidRPr="00811713">
        <w:rPr>
          <w:rFonts w:cstheme="minorHAnsi"/>
          <w:sz w:val="24"/>
          <w:szCs w:val="24"/>
        </w:rPr>
        <w:t xml:space="preserve"> and honest communication between researchers</w:t>
      </w:r>
      <w:r w:rsidR="00B7413B">
        <w:rPr>
          <w:rFonts w:cstheme="minorHAnsi"/>
          <w:sz w:val="24"/>
          <w:szCs w:val="24"/>
        </w:rPr>
        <w:t xml:space="preserve"> and </w:t>
      </w:r>
      <w:r w:rsidRPr="00811713">
        <w:rPr>
          <w:rFonts w:cstheme="minorHAnsi"/>
          <w:sz w:val="24"/>
          <w:szCs w:val="24"/>
        </w:rPr>
        <w:t xml:space="preserve">public </w:t>
      </w:r>
      <w:r w:rsidR="00B7413B">
        <w:rPr>
          <w:rFonts w:cstheme="minorHAnsi"/>
          <w:sz w:val="24"/>
          <w:szCs w:val="24"/>
        </w:rPr>
        <w:t xml:space="preserve">collaborators. </w:t>
      </w:r>
    </w:p>
    <w:p w14:paraId="633416E4" w14:textId="775E2FEF" w:rsidR="00E92EC9" w:rsidRPr="00811713" w:rsidRDefault="00E92EC9" w:rsidP="008F3032">
      <w:pPr>
        <w:rPr>
          <w:rFonts w:cstheme="minorHAnsi"/>
          <w:sz w:val="24"/>
          <w:szCs w:val="24"/>
        </w:rPr>
      </w:pPr>
      <w:r w:rsidRPr="00811713">
        <w:rPr>
          <w:rFonts w:cstheme="minorHAnsi"/>
          <w:sz w:val="24"/>
          <w:szCs w:val="24"/>
        </w:rPr>
        <w:t xml:space="preserve">3.3 </w:t>
      </w:r>
      <w:r w:rsidR="008A1CF0">
        <w:rPr>
          <w:rFonts w:cstheme="minorHAnsi"/>
          <w:sz w:val="24"/>
          <w:szCs w:val="24"/>
        </w:rPr>
        <w:t>Support opportunities for shared learning and understanding by e</w:t>
      </w:r>
      <w:r w:rsidR="00823EC1">
        <w:rPr>
          <w:rFonts w:cstheme="minorHAnsi"/>
          <w:sz w:val="24"/>
          <w:szCs w:val="24"/>
        </w:rPr>
        <w:t>nsur</w:t>
      </w:r>
      <w:r w:rsidR="008A1CF0">
        <w:rPr>
          <w:rFonts w:cstheme="minorHAnsi"/>
          <w:sz w:val="24"/>
          <w:szCs w:val="24"/>
        </w:rPr>
        <w:t>ing</w:t>
      </w:r>
      <w:r w:rsidR="00823EC1">
        <w:rPr>
          <w:rFonts w:cstheme="minorHAnsi"/>
          <w:sz w:val="24"/>
          <w:szCs w:val="24"/>
        </w:rPr>
        <w:t xml:space="preserve"> there is </w:t>
      </w:r>
      <w:r w:rsidRPr="00811713">
        <w:rPr>
          <w:rFonts w:cstheme="minorHAnsi"/>
          <w:sz w:val="24"/>
          <w:szCs w:val="24"/>
        </w:rPr>
        <w:t xml:space="preserve">clarity </w:t>
      </w:r>
      <w:r w:rsidR="00842FF3">
        <w:rPr>
          <w:rFonts w:cstheme="minorHAnsi"/>
          <w:sz w:val="24"/>
          <w:szCs w:val="24"/>
        </w:rPr>
        <w:t xml:space="preserve">amongst the research team and public collaborators </w:t>
      </w:r>
      <w:r w:rsidRPr="00811713">
        <w:rPr>
          <w:rFonts w:cstheme="minorHAnsi"/>
          <w:sz w:val="24"/>
          <w:szCs w:val="24"/>
        </w:rPr>
        <w:t xml:space="preserve">on why </w:t>
      </w:r>
      <w:r w:rsidR="00002D53">
        <w:rPr>
          <w:rFonts w:cstheme="minorHAnsi"/>
          <w:sz w:val="24"/>
          <w:szCs w:val="24"/>
        </w:rPr>
        <w:t>actions</w:t>
      </w:r>
      <w:r w:rsidRPr="00811713">
        <w:rPr>
          <w:rFonts w:cstheme="minorHAnsi"/>
          <w:sz w:val="24"/>
          <w:szCs w:val="24"/>
        </w:rPr>
        <w:t xml:space="preserve"> are done </w:t>
      </w:r>
      <w:r w:rsidR="00823EC1">
        <w:rPr>
          <w:rFonts w:cstheme="minorHAnsi"/>
          <w:sz w:val="24"/>
          <w:szCs w:val="24"/>
        </w:rPr>
        <w:t xml:space="preserve">being </w:t>
      </w:r>
      <w:r w:rsidR="00002D53">
        <w:rPr>
          <w:rFonts w:cstheme="minorHAnsi"/>
          <w:sz w:val="24"/>
          <w:szCs w:val="24"/>
        </w:rPr>
        <w:t>taken</w:t>
      </w:r>
      <w:r w:rsidR="00E4762E">
        <w:rPr>
          <w:rFonts w:cstheme="minorHAnsi"/>
          <w:sz w:val="24"/>
          <w:szCs w:val="24"/>
        </w:rPr>
        <w:t xml:space="preserve"> (e.g., explaining the r</w:t>
      </w:r>
      <w:r w:rsidR="00677611">
        <w:rPr>
          <w:rFonts w:cstheme="minorHAnsi"/>
          <w:sz w:val="24"/>
          <w:szCs w:val="24"/>
        </w:rPr>
        <w:t xml:space="preserve">easons why </w:t>
      </w:r>
      <w:r w:rsidR="0024077C">
        <w:rPr>
          <w:rFonts w:cstheme="minorHAnsi"/>
          <w:sz w:val="24"/>
          <w:szCs w:val="24"/>
        </w:rPr>
        <w:t xml:space="preserve">on </w:t>
      </w:r>
      <w:r w:rsidR="00677611">
        <w:rPr>
          <w:rFonts w:cstheme="minorHAnsi"/>
          <w:sz w:val="24"/>
          <w:szCs w:val="24"/>
        </w:rPr>
        <w:t>th</w:t>
      </w:r>
      <w:r w:rsidR="0024077C">
        <w:rPr>
          <w:rFonts w:cstheme="minorHAnsi"/>
          <w:sz w:val="24"/>
          <w:szCs w:val="24"/>
        </w:rPr>
        <w:t xml:space="preserve">is occasion the decision made </w:t>
      </w:r>
      <w:r w:rsidR="009F7C2E">
        <w:rPr>
          <w:rFonts w:cstheme="minorHAnsi"/>
          <w:sz w:val="24"/>
          <w:szCs w:val="24"/>
        </w:rPr>
        <w:t>by public collaborators on the project cannot be actioned).</w:t>
      </w:r>
      <w:r w:rsidR="00677611">
        <w:rPr>
          <w:rFonts w:cstheme="minorHAnsi"/>
          <w:sz w:val="24"/>
          <w:szCs w:val="24"/>
        </w:rPr>
        <w:t xml:space="preserve"> </w:t>
      </w:r>
    </w:p>
    <w:p w14:paraId="07E674AD" w14:textId="769807FB" w:rsidR="00102ECC" w:rsidRDefault="00E92EC9" w:rsidP="00811713">
      <w:pPr>
        <w:rPr>
          <w:rFonts w:cstheme="minorHAnsi"/>
          <w:color w:val="333333"/>
          <w:sz w:val="24"/>
          <w:szCs w:val="24"/>
        </w:rPr>
      </w:pPr>
      <w:r w:rsidRPr="00811713">
        <w:rPr>
          <w:rFonts w:cstheme="minorHAnsi"/>
          <w:sz w:val="24"/>
          <w:szCs w:val="24"/>
        </w:rPr>
        <w:t xml:space="preserve">3.4 </w:t>
      </w:r>
      <w:r w:rsidR="009F7C2E">
        <w:rPr>
          <w:rFonts w:cstheme="minorHAnsi"/>
          <w:sz w:val="24"/>
          <w:szCs w:val="24"/>
        </w:rPr>
        <w:t xml:space="preserve">Ensure </w:t>
      </w:r>
      <w:r w:rsidR="00102ECC" w:rsidRPr="00811713">
        <w:rPr>
          <w:rFonts w:cstheme="minorHAnsi"/>
          <w:color w:val="333333"/>
          <w:sz w:val="24"/>
          <w:szCs w:val="24"/>
        </w:rPr>
        <w:t>involvement is tailored to the needs of the research and public advisers, and pragmatic decisions are made to balance contradicting demands and limited resources.</w:t>
      </w:r>
    </w:p>
    <w:p w14:paraId="7CBB163E" w14:textId="6D58700D" w:rsidR="00AD6CB2" w:rsidRPr="000506A1" w:rsidRDefault="00AD6CB2" w:rsidP="00AD6CB2">
      <w:pPr>
        <w:rPr>
          <w:sz w:val="24"/>
          <w:szCs w:val="24"/>
        </w:rPr>
      </w:pPr>
      <w:r>
        <w:rPr>
          <w:sz w:val="24"/>
          <w:szCs w:val="24"/>
        </w:rPr>
        <w:t xml:space="preserve">3.5 Ensure that public collaborators involved in the development of a project are </w:t>
      </w:r>
      <w:r w:rsidR="008A1CF0">
        <w:rPr>
          <w:sz w:val="24"/>
          <w:szCs w:val="24"/>
        </w:rPr>
        <w:t xml:space="preserve">kept </w:t>
      </w:r>
      <w:r>
        <w:rPr>
          <w:sz w:val="24"/>
          <w:szCs w:val="24"/>
        </w:rPr>
        <w:t xml:space="preserve">informed of the outcome of an application in a timely manner.   </w:t>
      </w:r>
    </w:p>
    <w:p w14:paraId="3251872A" w14:textId="77777777" w:rsidR="00AD6CB2" w:rsidRDefault="00AD6CB2" w:rsidP="00811713">
      <w:pPr>
        <w:rPr>
          <w:rFonts w:cstheme="minorHAnsi"/>
          <w:color w:val="333333"/>
          <w:sz w:val="24"/>
          <w:szCs w:val="24"/>
        </w:rPr>
      </w:pPr>
    </w:p>
    <w:p w14:paraId="44BC4297" w14:textId="77777777" w:rsidR="00176B7F" w:rsidRDefault="00176B7F" w:rsidP="00811713">
      <w:pPr>
        <w:rPr>
          <w:rFonts w:cstheme="minorHAnsi"/>
          <w:color w:val="333333"/>
          <w:sz w:val="24"/>
          <w:szCs w:val="24"/>
        </w:rPr>
      </w:pPr>
    </w:p>
    <w:p w14:paraId="32DA3DFD" w14:textId="09231146" w:rsidR="00176B7F" w:rsidRDefault="000506A1" w:rsidP="00176B7F">
      <w:pPr>
        <w:pStyle w:val="Heading2"/>
        <w:numPr>
          <w:ilvl w:val="0"/>
          <w:numId w:val="10"/>
        </w:numPr>
      </w:pPr>
      <w:r>
        <w:t>C</w:t>
      </w:r>
      <w:r w:rsidR="008A719B">
        <w:t>aptur</w:t>
      </w:r>
      <w:r>
        <w:t>e</w:t>
      </w:r>
      <w:r w:rsidR="008A719B">
        <w:t xml:space="preserve"> and report </w:t>
      </w:r>
      <w:r w:rsidR="0001245C">
        <w:t xml:space="preserve">the </w:t>
      </w:r>
      <w:r w:rsidR="002B785F">
        <w:t>i</w:t>
      </w:r>
      <w:r w:rsidR="00176B7F">
        <w:t>mpact of involvement</w:t>
      </w:r>
      <w:r>
        <w:t xml:space="preserve"> in research</w:t>
      </w:r>
    </w:p>
    <w:p w14:paraId="5BA5F5B3" w14:textId="10933931" w:rsidR="0001245C" w:rsidRPr="000506A1" w:rsidRDefault="0001245C" w:rsidP="0001245C">
      <w:pPr>
        <w:rPr>
          <w:sz w:val="24"/>
          <w:szCs w:val="24"/>
        </w:rPr>
      </w:pPr>
    </w:p>
    <w:p w14:paraId="241354E0" w14:textId="5E1FEF4E" w:rsidR="0001245C" w:rsidRDefault="0001245C" w:rsidP="0001245C">
      <w:pPr>
        <w:rPr>
          <w:sz w:val="24"/>
          <w:szCs w:val="24"/>
        </w:rPr>
      </w:pPr>
      <w:r w:rsidRPr="000506A1">
        <w:rPr>
          <w:sz w:val="24"/>
          <w:szCs w:val="24"/>
        </w:rPr>
        <w:t>To achieve this, we must:</w:t>
      </w:r>
    </w:p>
    <w:p w14:paraId="5B107BFB" w14:textId="50361210" w:rsidR="008B51F7" w:rsidRDefault="000506A1" w:rsidP="0001245C">
      <w:pPr>
        <w:rPr>
          <w:sz w:val="24"/>
          <w:szCs w:val="24"/>
        </w:rPr>
      </w:pPr>
      <w:r>
        <w:rPr>
          <w:sz w:val="24"/>
          <w:szCs w:val="24"/>
        </w:rPr>
        <w:t>4.1</w:t>
      </w:r>
      <w:r w:rsidR="00C22672">
        <w:rPr>
          <w:sz w:val="24"/>
          <w:szCs w:val="24"/>
        </w:rPr>
        <w:t xml:space="preserve"> </w:t>
      </w:r>
      <w:r w:rsidR="00F50CB9">
        <w:rPr>
          <w:sz w:val="24"/>
          <w:szCs w:val="24"/>
        </w:rPr>
        <w:t>Create</w:t>
      </w:r>
      <w:r w:rsidR="002B785F">
        <w:rPr>
          <w:sz w:val="24"/>
          <w:szCs w:val="24"/>
        </w:rPr>
        <w:t xml:space="preserve"> an agreement between the research team </w:t>
      </w:r>
      <w:r w:rsidR="00E35D97">
        <w:rPr>
          <w:sz w:val="24"/>
          <w:szCs w:val="24"/>
        </w:rPr>
        <w:t xml:space="preserve">and public collaborators </w:t>
      </w:r>
      <w:r w:rsidR="00F50CB9">
        <w:rPr>
          <w:sz w:val="24"/>
          <w:szCs w:val="24"/>
        </w:rPr>
        <w:t>about what the focus for</w:t>
      </w:r>
      <w:r w:rsidR="00E35D97">
        <w:rPr>
          <w:sz w:val="24"/>
          <w:szCs w:val="24"/>
        </w:rPr>
        <w:t xml:space="preserve"> </w:t>
      </w:r>
      <w:r w:rsidR="00F50CB9">
        <w:rPr>
          <w:sz w:val="24"/>
          <w:szCs w:val="24"/>
        </w:rPr>
        <w:t xml:space="preserve">impact </w:t>
      </w:r>
      <w:r w:rsidR="00E35D97">
        <w:rPr>
          <w:sz w:val="24"/>
          <w:szCs w:val="24"/>
        </w:rPr>
        <w:t xml:space="preserve">assessment </w:t>
      </w:r>
      <w:r w:rsidR="00F50CB9">
        <w:rPr>
          <w:sz w:val="24"/>
          <w:szCs w:val="24"/>
        </w:rPr>
        <w:t>will be</w:t>
      </w:r>
      <w:r w:rsidR="008B51F7">
        <w:rPr>
          <w:sz w:val="24"/>
          <w:szCs w:val="24"/>
        </w:rPr>
        <w:t>.</w:t>
      </w:r>
      <w:r w:rsidR="008A1CF0">
        <w:rPr>
          <w:sz w:val="24"/>
          <w:szCs w:val="24"/>
        </w:rPr>
        <w:t xml:space="preserve"> Approach to impact assessment can be light touch (e.g., noting input from public collaborators and project decisions made as a result) or more in depth (e.g., using a formal impact assessment tool). </w:t>
      </w:r>
    </w:p>
    <w:p w14:paraId="41B1A513" w14:textId="405DDA61" w:rsidR="00B17C23" w:rsidRDefault="008B51F7" w:rsidP="0001245C">
      <w:pPr>
        <w:rPr>
          <w:sz w:val="24"/>
          <w:szCs w:val="24"/>
        </w:rPr>
      </w:pPr>
      <w:r>
        <w:rPr>
          <w:sz w:val="24"/>
          <w:szCs w:val="24"/>
        </w:rPr>
        <w:t xml:space="preserve">4.2 </w:t>
      </w:r>
      <w:r w:rsidR="00347E0D">
        <w:rPr>
          <w:sz w:val="24"/>
          <w:szCs w:val="24"/>
        </w:rPr>
        <w:t xml:space="preserve">Establish </w:t>
      </w:r>
      <w:r w:rsidR="00FD43CF">
        <w:rPr>
          <w:sz w:val="24"/>
          <w:szCs w:val="24"/>
        </w:rPr>
        <w:t xml:space="preserve">and adhere to </w:t>
      </w:r>
      <w:r w:rsidR="00B17C23">
        <w:rPr>
          <w:sz w:val="24"/>
          <w:szCs w:val="24"/>
        </w:rPr>
        <w:t xml:space="preserve">the approach to impact assessment that will be taken </w:t>
      </w:r>
      <w:r w:rsidR="00FD43CF">
        <w:rPr>
          <w:sz w:val="24"/>
          <w:szCs w:val="24"/>
        </w:rPr>
        <w:t xml:space="preserve">on the project </w:t>
      </w:r>
      <w:r w:rsidR="00B17C23">
        <w:rPr>
          <w:sz w:val="24"/>
          <w:szCs w:val="24"/>
        </w:rPr>
        <w:t>and what information needs to be collected to facilitate this.</w:t>
      </w:r>
    </w:p>
    <w:p w14:paraId="338EE681" w14:textId="3E9E05B4" w:rsidR="00CC4583" w:rsidRDefault="00B17C23" w:rsidP="0001245C">
      <w:pPr>
        <w:rPr>
          <w:sz w:val="24"/>
          <w:szCs w:val="24"/>
        </w:rPr>
      </w:pPr>
      <w:r>
        <w:rPr>
          <w:sz w:val="24"/>
          <w:szCs w:val="24"/>
        </w:rPr>
        <w:t xml:space="preserve">4.3 </w:t>
      </w:r>
      <w:r w:rsidR="00F50CB9">
        <w:rPr>
          <w:sz w:val="24"/>
          <w:szCs w:val="24"/>
        </w:rPr>
        <w:t>Agree</w:t>
      </w:r>
      <w:r w:rsidR="00B70D1F">
        <w:rPr>
          <w:sz w:val="24"/>
          <w:szCs w:val="24"/>
        </w:rPr>
        <w:t xml:space="preserve"> who will be involved in capturing the information required</w:t>
      </w:r>
      <w:r w:rsidR="00CC4583">
        <w:rPr>
          <w:sz w:val="24"/>
          <w:szCs w:val="24"/>
        </w:rPr>
        <w:t xml:space="preserve"> to assess impact</w:t>
      </w:r>
      <w:r w:rsidR="004470C4">
        <w:rPr>
          <w:sz w:val="24"/>
          <w:szCs w:val="24"/>
        </w:rPr>
        <w:t xml:space="preserve"> and suppor</w:t>
      </w:r>
      <w:r w:rsidR="00311B3A">
        <w:rPr>
          <w:sz w:val="24"/>
          <w:szCs w:val="24"/>
        </w:rPr>
        <w:t>t</w:t>
      </w:r>
      <w:r w:rsidR="004470C4">
        <w:rPr>
          <w:sz w:val="24"/>
          <w:szCs w:val="24"/>
        </w:rPr>
        <w:t xml:space="preserve"> th</w:t>
      </w:r>
      <w:r w:rsidR="00E66010">
        <w:rPr>
          <w:sz w:val="24"/>
          <w:szCs w:val="24"/>
        </w:rPr>
        <w:t>e people involved in this role by enabl</w:t>
      </w:r>
      <w:r w:rsidR="00F50CB9">
        <w:rPr>
          <w:sz w:val="24"/>
          <w:szCs w:val="24"/>
        </w:rPr>
        <w:t>ing</w:t>
      </w:r>
      <w:r w:rsidR="00E66010">
        <w:rPr>
          <w:sz w:val="24"/>
          <w:szCs w:val="24"/>
        </w:rPr>
        <w:t xml:space="preserve"> timely access to the required information</w:t>
      </w:r>
      <w:r w:rsidR="00DE5F34">
        <w:rPr>
          <w:sz w:val="24"/>
          <w:szCs w:val="24"/>
        </w:rPr>
        <w:t xml:space="preserve"> throughout the project.</w:t>
      </w:r>
    </w:p>
    <w:p w14:paraId="4CC34088" w14:textId="1B826CA1" w:rsidR="008A1CF0" w:rsidRDefault="00CC4583" w:rsidP="0001245C">
      <w:pPr>
        <w:rPr>
          <w:sz w:val="24"/>
          <w:szCs w:val="24"/>
        </w:rPr>
      </w:pPr>
      <w:r>
        <w:rPr>
          <w:sz w:val="24"/>
          <w:szCs w:val="24"/>
        </w:rPr>
        <w:t>4.4 Establish</w:t>
      </w:r>
      <w:r w:rsidR="009557DE">
        <w:rPr>
          <w:sz w:val="24"/>
          <w:szCs w:val="24"/>
        </w:rPr>
        <w:t xml:space="preserve"> and adhere to</w:t>
      </w:r>
      <w:r>
        <w:rPr>
          <w:sz w:val="24"/>
          <w:szCs w:val="24"/>
        </w:rPr>
        <w:t xml:space="preserve"> a procedure for </w:t>
      </w:r>
      <w:r w:rsidR="0038481A">
        <w:rPr>
          <w:sz w:val="24"/>
          <w:szCs w:val="24"/>
        </w:rPr>
        <w:t>regularly reporting the impact of involvement to the research team</w:t>
      </w:r>
      <w:r w:rsidR="009557DE">
        <w:rPr>
          <w:sz w:val="24"/>
          <w:szCs w:val="24"/>
        </w:rPr>
        <w:t xml:space="preserve"> and</w:t>
      </w:r>
      <w:r w:rsidR="0038481A">
        <w:rPr>
          <w:sz w:val="24"/>
          <w:szCs w:val="24"/>
        </w:rPr>
        <w:t xml:space="preserve"> public collaborators </w:t>
      </w:r>
      <w:r w:rsidR="00C14B78">
        <w:rPr>
          <w:sz w:val="24"/>
          <w:szCs w:val="24"/>
        </w:rPr>
        <w:t>involved</w:t>
      </w:r>
      <w:r w:rsidR="009557DE">
        <w:rPr>
          <w:sz w:val="24"/>
          <w:szCs w:val="24"/>
        </w:rPr>
        <w:t>. This should include space</w:t>
      </w:r>
      <w:r w:rsidR="00C14B78">
        <w:rPr>
          <w:sz w:val="24"/>
          <w:szCs w:val="24"/>
        </w:rPr>
        <w:t xml:space="preserve"> </w:t>
      </w:r>
      <w:r w:rsidR="009557DE">
        <w:rPr>
          <w:sz w:val="24"/>
          <w:szCs w:val="24"/>
        </w:rPr>
        <w:t xml:space="preserve">to </w:t>
      </w:r>
      <w:r w:rsidR="00522455">
        <w:rPr>
          <w:sz w:val="24"/>
          <w:szCs w:val="24"/>
        </w:rPr>
        <w:t>reflect upon the learning gained</w:t>
      </w:r>
      <w:r w:rsidR="00C14B78">
        <w:rPr>
          <w:sz w:val="24"/>
          <w:szCs w:val="24"/>
        </w:rPr>
        <w:t xml:space="preserve"> from involvement. </w:t>
      </w:r>
      <w:r w:rsidR="008B51F7">
        <w:rPr>
          <w:sz w:val="24"/>
          <w:szCs w:val="24"/>
        </w:rPr>
        <w:t xml:space="preserve"> </w:t>
      </w:r>
    </w:p>
    <w:p w14:paraId="5AAEA395" w14:textId="3F983EEA" w:rsidR="003E3863" w:rsidRPr="00363D87" w:rsidRDefault="00E67E57" w:rsidP="008E66D5">
      <w:pPr>
        <w:pStyle w:val="Heading1"/>
        <w:rPr>
          <w:b/>
          <w:bCs/>
        </w:rPr>
      </w:pPr>
      <w:bookmarkStart w:id="3" w:name="_Working_agreement"/>
      <w:bookmarkEnd w:id="3"/>
      <w:r w:rsidRPr="00363D87">
        <w:rPr>
          <w:b/>
          <w:bCs/>
        </w:rPr>
        <w:lastRenderedPageBreak/>
        <w:t>Working agreement</w:t>
      </w:r>
    </w:p>
    <w:p w14:paraId="72069CDB" w14:textId="71841267" w:rsidR="007326B2" w:rsidRDefault="00030876" w:rsidP="00E67E57">
      <w:pPr>
        <w:rPr>
          <w:sz w:val="24"/>
          <w:szCs w:val="24"/>
        </w:rPr>
      </w:pPr>
      <w:r>
        <w:rPr>
          <w:sz w:val="24"/>
          <w:szCs w:val="24"/>
        </w:rPr>
        <w:t>The PenARC PPIE team</w:t>
      </w:r>
      <w:r w:rsidR="00D8145B">
        <w:rPr>
          <w:sz w:val="24"/>
          <w:szCs w:val="24"/>
        </w:rPr>
        <w:t xml:space="preserve"> are </w:t>
      </w:r>
      <w:r w:rsidR="00A41E01">
        <w:rPr>
          <w:sz w:val="24"/>
          <w:szCs w:val="24"/>
        </w:rPr>
        <w:t xml:space="preserve">keen to collaborate with researchers </w:t>
      </w:r>
      <w:r w:rsidR="00BE5F17">
        <w:rPr>
          <w:sz w:val="24"/>
          <w:szCs w:val="24"/>
        </w:rPr>
        <w:t>that are seeking to address the immediate issues facing the health and social care system</w:t>
      </w:r>
      <w:r w:rsidR="004B61A0">
        <w:rPr>
          <w:sz w:val="24"/>
          <w:szCs w:val="24"/>
        </w:rPr>
        <w:t xml:space="preserve">. </w:t>
      </w:r>
      <w:r>
        <w:rPr>
          <w:sz w:val="24"/>
          <w:szCs w:val="24"/>
        </w:rPr>
        <w:t>A</w:t>
      </w:r>
      <w:r w:rsidR="000D20E6">
        <w:rPr>
          <w:sz w:val="24"/>
          <w:szCs w:val="24"/>
        </w:rPr>
        <w:t>n integral componen</w:t>
      </w:r>
      <w:r w:rsidR="00F145BB">
        <w:rPr>
          <w:sz w:val="24"/>
          <w:szCs w:val="24"/>
        </w:rPr>
        <w:t>t of addressing these issues in a relevant way,</w:t>
      </w:r>
      <w:r w:rsidR="000D20E6">
        <w:rPr>
          <w:sz w:val="24"/>
          <w:szCs w:val="24"/>
        </w:rPr>
        <w:t xml:space="preserve"> is working with </w:t>
      </w:r>
      <w:r w:rsidR="00F145BB">
        <w:rPr>
          <w:sz w:val="24"/>
          <w:szCs w:val="24"/>
        </w:rPr>
        <w:t>public collaborators</w:t>
      </w:r>
      <w:r w:rsidR="00690E3A">
        <w:rPr>
          <w:sz w:val="24"/>
          <w:szCs w:val="24"/>
        </w:rPr>
        <w:t xml:space="preserve"> to develop and do the research</w:t>
      </w:r>
      <w:r w:rsidR="00F35DE9">
        <w:rPr>
          <w:sz w:val="24"/>
          <w:szCs w:val="24"/>
        </w:rPr>
        <w:t>. Th</w:t>
      </w:r>
      <w:r w:rsidR="003E15E7">
        <w:rPr>
          <w:sz w:val="24"/>
          <w:szCs w:val="24"/>
        </w:rPr>
        <w:t xml:space="preserve">is document </w:t>
      </w:r>
      <w:r w:rsidR="00F35DE9">
        <w:rPr>
          <w:sz w:val="24"/>
          <w:szCs w:val="24"/>
        </w:rPr>
        <w:t xml:space="preserve">details the </w:t>
      </w:r>
      <w:r w:rsidR="003E15E7">
        <w:rPr>
          <w:sz w:val="24"/>
          <w:szCs w:val="24"/>
        </w:rPr>
        <w:t xml:space="preserve">principles that </w:t>
      </w:r>
      <w:r w:rsidR="007F3403">
        <w:rPr>
          <w:sz w:val="24"/>
          <w:szCs w:val="24"/>
        </w:rPr>
        <w:t>the PenARC PPIE team</w:t>
      </w:r>
      <w:r w:rsidR="00F35DE9">
        <w:rPr>
          <w:sz w:val="24"/>
          <w:szCs w:val="24"/>
        </w:rPr>
        <w:t xml:space="preserve"> uphold</w:t>
      </w:r>
      <w:r w:rsidR="00ED3EBD">
        <w:rPr>
          <w:sz w:val="24"/>
          <w:szCs w:val="24"/>
        </w:rPr>
        <w:t xml:space="preserve"> in our practice</w:t>
      </w:r>
      <w:r w:rsidR="00F35DE9">
        <w:rPr>
          <w:sz w:val="24"/>
          <w:szCs w:val="24"/>
        </w:rPr>
        <w:t xml:space="preserve"> </w:t>
      </w:r>
      <w:r w:rsidR="00CD006A">
        <w:rPr>
          <w:sz w:val="24"/>
          <w:szCs w:val="24"/>
        </w:rPr>
        <w:t>when working with</w:t>
      </w:r>
      <w:r>
        <w:rPr>
          <w:sz w:val="24"/>
          <w:szCs w:val="24"/>
        </w:rPr>
        <w:t xml:space="preserve"> researchers and public collaborators on research. </w:t>
      </w:r>
      <w:r w:rsidR="009C753E">
        <w:rPr>
          <w:sz w:val="24"/>
          <w:szCs w:val="24"/>
        </w:rPr>
        <w:t xml:space="preserve">By signing </w:t>
      </w:r>
      <w:r w:rsidR="007326B2">
        <w:rPr>
          <w:sz w:val="24"/>
          <w:szCs w:val="24"/>
        </w:rPr>
        <w:t xml:space="preserve">this </w:t>
      </w:r>
      <w:r w:rsidR="00806FD0">
        <w:rPr>
          <w:sz w:val="24"/>
          <w:szCs w:val="24"/>
        </w:rPr>
        <w:t xml:space="preserve">working </w:t>
      </w:r>
      <w:r w:rsidR="007326B2">
        <w:rPr>
          <w:sz w:val="24"/>
          <w:szCs w:val="24"/>
        </w:rPr>
        <w:t>agreement</w:t>
      </w:r>
      <w:r w:rsidR="006344A7">
        <w:rPr>
          <w:sz w:val="24"/>
          <w:szCs w:val="24"/>
        </w:rPr>
        <w:t>,</w:t>
      </w:r>
      <w:r w:rsidR="000A28B3">
        <w:rPr>
          <w:sz w:val="24"/>
          <w:szCs w:val="24"/>
        </w:rPr>
        <w:t xml:space="preserve"> you are </w:t>
      </w:r>
      <w:r w:rsidR="006344A7">
        <w:rPr>
          <w:sz w:val="24"/>
          <w:szCs w:val="24"/>
        </w:rPr>
        <w:t>confirming that</w:t>
      </w:r>
      <w:r w:rsidR="007326B2">
        <w:rPr>
          <w:sz w:val="24"/>
          <w:szCs w:val="24"/>
        </w:rPr>
        <w:t>:</w:t>
      </w:r>
    </w:p>
    <w:p w14:paraId="11267690" w14:textId="77777777" w:rsidR="007326B2" w:rsidRDefault="007326B2" w:rsidP="00E67E57">
      <w:pPr>
        <w:rPr>
          <w:sz w:val="24"/>
          <w:szCs w:val="24"/>
        </w:rPr>
      </w:pPr>
    </w:p>
    <w:p w14:paraId="01553C07" w14:textId="77777777" w:rsidR="00BD7D68" w:rsidRDefault="00BD7D68" w:rsidP="00E67E57">
      <w:pPr>
        <w:rPr>
          <w:sz w:val="24"/>
          <w:szCs w:val="24"/>
        </w:rPr>
      </w:pPr>
    </w:p>
    <w:tbl>
      <w:tblPr>
        <w:tblStyle w:val="TableGrid"/>
        <w:tblW w:w="0" w:type="auto"/>
        <w:tblLook w:val="04A0" w:firstRow="1" w:lastRow="0" w:firstColumn="1" w:lastColumn="0" w:noHBand="0" w:noVBand="1"/>
      </w:tblPr>
      <w:tblGrid>
        <w:gridCol w:w="6941"/>
        <w:gridCol w:w="2075"/>
      </w:tblGrid>
      <w:tr w:rsidR="00BD7D68" w:rsidRPr="00156BDF" w14:paraId="42DF7721" w14:textId="77777777" w:rsidTr="00156BDF">
        <w:tc>
          <w:tcPr>
            <w:tcW w:w="6941" w:type="dxa"/>
            <w:tcBorders>
              <w:top w:val="nil"/>
              <w:left w:val="nil"/>
            </w:tcBorders>
          </w:tcPr>
          <w:p w14:paraId="34617D03" w14:textId="77777777" w:rsidR="00BD7D68" w:rsidRDefault="00BD7D68" w:rsidP="00E67E57">
            <w:pPr>
              <w:rPr>
                <w:sz w:val="24"/>
                <w:szCs w:val="24"/>
              </w:rPr>
            </w:pPr>
          </w:p>
        </w:tc>
        <w:tc>
          <w:tcPr>
            <w:tcW w:w="2075" w:type="dxa"/>
          </w:tcPr>
          <w:p w14:paraId="1B05A6DF" w14:textId="13C6E818" w:rsidR="00BD7D68" w:rsidRPr="00156BDF" w:rsidRDefault="00156BDF" w:rsidP="00E67E57">
            <w:pPr>
              <w:rPr>
                <w:b/>
                <w:bCs/>
                <w:sz w:val="24"/>
                <w:szCs w:val="24"/>
              </w:rPr>
            </w:pPr>
            <w:r w:rsidRPr="00156BDF">
              <w:rPr>
                <w:b/>
                <w:bCs/>
                <w:sz w:val="24"/>
                <w:szCs w:val="24"/>
              </w:rPr>
              <w:t>Tick to confirm</w:t>
            </w:r>
          </w:p>
        </w:tc>
      </w:tr>
      <w:tr w:rsidR="00BD7D68" w14:paraId="4CA77ED5" w14:textId="77777777" w:rsidTr="00156BDF">
        <w:trPr>
          <w:trHeight w:val="882"/>
        </w:trPr>
        <w:tc>
          <w:tcPr>
            <w:tcW w:w="6941" w:type="dxa"/>
          </w:tcPr>
          <w:p w14:paraId="3A18FF26" w14:textId="77777777" w:rsidR="00BD7D68" w:rsidRDefault="00BD7D68" w:rsidP="00E67E57">
            <w:pPr>
              <w:rPr>
                <w:sz w:val="24"/>
                <w:szCs w:val="24"/>
              </w:rPr>
            </w:pPr>
            <w:r>
              <w:rPr>
                <w:sz w:val="24"/>
                <w:szCs w:val="24"/>
              </w:rPr>
              <w:t>Y</w:t>
            </w:r>
            <w:r w:rsidRPr="00BD7D68">
              <w:rPr>
                <w:sz w:val="24"/>
                <w:szCs w:val="24"/>
              </w:rPr>
              <w:t xml:space="preserve">ou have read this document and have had sufficient opportunities to ask questions about its contents to ensure that you understand the principles outlined within it. </w:t>
            </w:r>
          </w:p>
          <w:p w14:paraId="11E9F6B9" w14:textId="2CA25EF6" w:rsidR="00156BDF" w:rsidRDefault="00156BDF" w:rsidP="00E67E57">
            <w:pPr>
              <w:rPr>
                <w:sz w:val="24"/>
                <w:szCs w:val="24"/>
              </w:rPr>
            </w:pPr>
          </w:p>
        </w:tc>
        <w:tc>
          <w:tcPr>
            <w:tcW w:w="2075" w:type="dxa"/>
          </w:tcPr>
          <w:p w14:paraId="57AAC07E" w14:textId="77777777" w:rsidR="00BD7D68" w:rsidRDefault="00BD7D68" w:rsidP="00E67E57">
            <w:pPr>
              <w:rPr>
                <w:sz w:val="24"/>
                <w:szCs w:val="24"/>
              </w:rPr>
            </w:pPr>
          </w:p>
        </w:tc>
      </w:tr>
      <w:tr w:rsidR="00BD7D68" w14:paraId="7A3DC662" w14:textId="77777777" w:rsidTr="00156BDF">
        <w:tc>
          <w:tcPr>
            <w:tcW w:w="6941" w:type="dxa"/>
          </w:tcPr>
          <w:p w14:paraId="00CF6B00" w14:textId="77777777" w:rsidR="00BD7D68" w:rsidRDefault="00BD7D68" w:rsidP="00E67E57">
            <w:pPr>
              <w:rPr>
                <w:sz w:val="24"/>
                <w:szCs w:val="24"/>
              </w:rPr>
            </w:pPr>
            <w:r>
              <w:rPr>
                <w:sz w:val="24"/>
                <w:szCs w:val="24"/>
              </w:rPr>
              <w:t>Y</w:t>
            </w:r>
            <w:r w:rsidRPr="00BD7D68">
              <w:rPr>
                <w:sz w:val="24"/>
                <w:szCs w:val="24"/>
              </w:rPr>
              <w:t>ou will support the PenARC PPIE team member you are working with to work in line with the principles in this document whilst working together.</w:t>
            </w:r>
          </w:p>
          <w:p w14:paraId="50B9A225" w14:textId="1F44B9C2" w:rsidR="00156BDF" w:rsidRDefault="00156BDF" w:rsidP="00E67E57">
            <w:pPr>
              <w:rPr>
                <w:sz w:val="24"/>
                <w:szCs w:val="24"/>
              </w:rPr>
            </w:pPr>
          </w:p>
        </w:tc>
        <w:tc>
          <w:tcPr>
            <w:tcW w:w="2075" w:type="dxa"/>
          </w:tcPr>
          <w:p w14:paraId="5897407F" w14:textId="77777777" w:rsidR="00BD7D68" w:rsidRDefault="00BD7D68" w:rsidP="00E67E57">
            <w:pPr>
              <w:rPr>
                <w:sz w:val="24"/>
                <w:szCs w:val="24"/>
              </w:rPr>
            </w:pPr>
          </w:p>
          <w:p w14:paraId="76C428E4" w14:textId="77777777" w:rsidR="00156BDF" w:rsidRDefault="00156BDF" w:rsidP="00E67E57">
            <w:pPr>
              <w:rPr>
                <w:sz w:val="24"/>
                <w:szCs w:val="24"/>
              </w:rPr>
            </w:pPr>
          </w:p>
          <w:p w14:paraId="7C8E4D70" w14:textId="77777777" w:rsidR="00156BDF" w:rsidRDefault="00156BDF" w:rsidP="00E67E57">
            <w:pPr>
              <w:rPr>
                <w:sz w:val="24"/>
                <w:szCs w:val="24"/>
              </w:rPr>
            </w:pPr>
          </w:p>
        </w:tc>
      </w:tr>
      <w:tr w:rsidR="00BD7D68" w14:paraId="2BF43AFB" w14:textId="77777777" w:rsidTr="00156BDF">
        <w:tc>
          <w:tcPr>
            <w:tcW w:w="6941" w:type="dxa"/>
          </w:tcPr>
          <w:p w14:paraId="6D448BAD" w14:textId="77777777" w:rsidR="00BD7D68" w:rsidRDefault="00BD7D68" w:rsidP="00E67E57">
            <w:pPr>
              <w:rPr>
                <w:sz w:val="24"/>
                <w:szCs w:val="24"/>
              </w:rPr>
            </w:pPr>
            <w:r w:rsidRPr="00BD7D68">
              <w:rPr>
                <w:sz w:val="24"/>
                <w:szCs w:val="24"/>
              </w:rPr>
              <w:t>You will be committed to the principles within this document when working with public collaborators to develop and do research.</w:t>
            </w:r>
          </w:p>
          <w:p w14:paraId="2EF091D1" w14:textId="3CD7EEB4" w:rsidR="00156BDF" w:rsidRDefault="00156BDF" w:rsidP="00E67E57">
            <w:pPr>
              <w:rPr>
                <w:sz w:val="24"/>
                <w:szCs w:val="24"/>
              </w:rPr>
            </w:pPr>
          </w:p>
        </w:tc>
        <w:tc>
          <w:tcPr>
            <w:tcW w:w="2075" w:type="dxa"/>
          </w:tcPr>
          <w:p w14:paraId="6340E11F" w14:textId="77777777" w:rsidR="00BD7D68" w:rsidRDefault="00BD7D68" w:rsidP="00E67E57">
            <w:pPr>
              <w:rPr>
                <w:sz w:val="24"/>
                <w:szCs w:val="24"/>
              </w:rPr>
            </w:pPr>
          </w:p>
          <w:p w14:paraId="3C5662FD" w14:textId="77777777" w:rsidR="00156BDF" w:rsidRDefault="00156BDF" w:rsidP="00E67E57">
            <w:pPr>
              <w:rPr>
                <w:sz w:val="24"/>
                <w:szCs w:val="24"/>
              </w:rPr>
            </w:pPr>
          </w:p>
          <w:p w14:paraId="5E16CE46" w14:textId="77777777" w:rsidR="00156BDF" w:rsidRDefault="00156BDF" w:rsidP="00E67E57">
            <w:pPr>
              <w:rPr>
                <w:sz w:val="24"/>
                <w:szCs w:val="24"/>
              </w:rPr>
            </w:pPr>
          </w:p>
        </w:tc>
      </w:tr>
    </w:tbl>
    <w:p w14:paraId="73F13C88" w14:textId="77777777" w:rsidR="0078293E" w:rsidRPr="00BD7D68" w:rsidRDefault="0078293E" w:rsidP="00BD7D68">
      <w:pPr>
        <w:rPr>
          <w:sz w:val="24"/>
          <w:szCs w:val="24"/>
        </w:rPr>
      </w:pPr>
    </w:p>
    <w:p w14:paraId="2EF9227F" w14:textId="5F385751" w:rsidR="00E67E57" w:rsidRPr="00890123" w:rsidRDefault="00E67E57" w:rsidP="0078293E">
      <w:pPr>
        <w:pStyle w:val="ListParagraph"/>
        <w:ind w:left="790"/>
        <w:rPr>
          <w:sz w:val="24"/>
          <w:szCs w:val="24"/>
        </w:rPr>
      </w:pPr>
    </w:p>
    <w:p w14:paraId="45DDD2C8" w14:textId="694BD6AA" w:rsidR="008E66D5" w:rsidRPr="00EC58EB" w:rsidRDefault="00EC58EB" w:rsidP="0001245C">
      <w:pPr>
        <w:rPr>
          <w:b/>
          <w:bCs/>
        </w:rPr>
      </w:pPr>
      <w:r>
        <w:rPr>
          <w:b/>
          <w:bCs/>
        </w:rPr>
        <w:t>Project name:</w:t>
      </w:r>
    </w:p>
    <w:p w14:paraId="5EFCB9EF" w14:textId="23D6C595" w:rsidR="0078293E" w:rsidRDefault="0078293E" w:rsidP="0001245C">
      <w:pPr>
        <w:rPr>
          <w:b/>
          <w:bCs/>
        </w:rPr>
      </w:pPr>
      <w:r>
        <w:rPr>
          <w:b/>
          <w:bCs/>
        </w:rPr>
        <w:t>Researcher</w:t>
      </w:r>
      <w:r w:rsidR="00F50CB9">
        <w:rPr>
          <w:b/>
          <w:bCs/>
        </w:rPr>
        <w:t>’</w:t>
      </w:r>
      <w:r>
        <w:rPr>
          <w:b/>
          <w:bCs/>
        </w:rPr>
        <w:t>s name:</w:t>
      </w:r>
    </w:p>
    <w:p w14:paraId="0AA2194C" w14:textId="19B7CD78" w:rsidR="0078293E" w:rsidRDefault="00365899" w:rsidP="0001245C">
      <w:pPr>
        <w:rPr>
          <w:b/>
          <w:bCs/>
        </w:rPr>
      </w:pPr>
      <w:r>
        <w:rPr>
          <w:b/>
          <w:bCs/>
        </w:rPr>
        <w:t>Researcher</w:t>
      </w:r>
      <w:r w:rsidR="00F50CB9">
        <w:rPr>
          <w:b/>
          <w:bCs/>
        </w:rPr>
        <w:t>’</w:t>
      </w:r>
      <w:r>
        <w:rPr>
          <w:b/>
          <w:bCs/>
        </w:rPr>
        <w:t>s signature:</w:t>
      </w:r>
    </w:p>
    <w:p w14:paraId="1C643035" w14:textId="31BC5BF3" w:rsidR="00365899" w:rsidRDefault="00365899" w:rsidP="0001245C">
      <w:pPr>
        <w:rPr>
          <w:b/>
          <w:bCs/>
        </w:rPr>
      </w:pPr>
      <w:r>
        <w:rPr>
          <w:b/>
          <w:bCs/>
        </w:rPr>
        <w:t>Date:</w:t>
      </w:r>
    </w:p>
    <w:p w14:paraId="4C6F3F97" w14:textId="77777777" w:rsidR="00365899" w:rsidRDefault="00365899" w:rsidP="0001245C">
      <w:pPr>
        <w:rPr>
          <w:b/>
          <w:bCs/>
        </w:rPr>
      </w:pPr>
    </w:p>
    <w:p w14:paraId="5EFCDE9D" w14:textId="2A2CC82A" w:rsidR="00365899" w:rsidRDefault="00365899" w:rsidP="0001245C">
      <w:pPr>
        <w:rPr>
          <w:b/>
          <w:bCs/>
        </w:rPr>
      </w:pPr>
      <w:r>
        <w:rPr>
          <w:b/>
          <w:bCs/>
        </w:rPr>
        <w:t>PPIE team member</w:t>
      </w:r>
      <w:r w:rsidR="00F50CB9">
        <w:rPr>
          <w:b/>
          <w:bCs/>
        </w:rPr>
        <w:t>’</w:t>
      </w:r>
      <w:r>
        <w:rPr>
          <w:b/>
          <w:bCs/>
        </w:rPr>
        <w:t>s name:</w:t>
      </w:r>
    </w:p>
    <w:p w14:paraId="1DFFEB43" w14:textId="005F77E9" w:rsidR="00365899" w:rsidRDefault="00365899" w:rsidP="0001245C">
      <w:pPr>
        <w:rPr>
          <w:b/>
          <w:bCs/>
        </w:rPr>
      </w:pPr>
      <w:r>
        <w:rPr>
          <w:b/>
          <w:bCs/>
        </w:rPr>
        <w:t xml:space="preserve">PPIE team </w:t>
      </w:r>
      <w:r w:rsidR="00F50CB9">
        <w:rPr>
          <w:b/>
          <w:bCs/>
        </w:rPr>
        <w:t>member’s</w:t>
      </w:r>
      <w:r>
        <w:rPr>
          <w:b/>
          <w:bCs/>
        </w:rPr>
        <w:t xml:space="preserve"> signature:</w:t>
      </w:r>
    </w:p>
    <w:p w14:paraId="51C1A65E" w14:textId="7BF020E3" w:rsidR="008A1CF0" w:rsidRPr="008244D5" w:rsidRDefault="00365899" w:rsidP="0001245C">
      <w:pPr>
        <w:rPr>
          <w:b/>
          <w:bCs/>
        </w:rPr>
      </w:pPr>
      <w:r>
        <w:rPr>
          <w:b/>
          <w:bCs/>
        </w:rPr>
        <w:t>Date</w:t>
      </w:r>
    </w:p>
    <w:p w14:paraId="7822ACA7" w14:textId="77777777" w:rsidR="008A1CF0" w:rsidRDefault="008A1CF0" w:rsidP="0001245C"/>
    <w:p w14:paraId="3723FBAC" w14:textId="77777777" w:rsidR="008A1CF0" w:rsidRDefault="008A1CF0" w:rsidP="0001245C"/>
    <w:p w14:paraId="5464F557" w14:textId="77777777" w:rsidR="008A1CF0" w:rsidRDefault="008A1CF0" w:rsidP="0001245C"/>
    <w:p w14:paraId="0F532800" w14:textId="007703D4" w:rsidR="00FC137D" w:rsidRPr="0001245C" w:rsidRDefault="00FC137D" w:rsidP="0001245C">
      <w:r>
        <w:rPr>
          <w:noProof/>
        </w:rPr>
        <w:lastRenderedPageBreak/>
        <mc:AlternateContent>
          <mc:Choice Requires="wps">
            <w:drawing>
              <wp:anchor distT="0" distB="0" distL="114300" distR="114300" simplePos="0" relativeHeight="251656704" behindDoc="1" locked="0" layoutInCell="1" allowOverlap="1" wp14:anchorId="70DA867F" wp14:editId="695771A4">
                <wp:simplePos x="0" y="0"/>
                <wp:positionH relativeFrom="page">
                  <wp:align>left</wp:align>
                </wp:positionH>
                <wp:positionV relativeFrom="paragraph">
                  <wp:posOffset>-914400</wp:posOffset>
                </wp:positionV>
                <wp:extent cx="7535917" cy="10720552"/>
                <wp:effectExtent l="0" t="0" r="27305" b="24130"/>
                <wp:wrapNone/>
                <wp:docPr id="1444961540" name="Rectangle 1"/>
                <wp:cNvGraphicFramePr/>
                <a:graphic xmlns:a="http://schemas.openxmlformats.org/drawingml/2006/main">
                  <a:graphicData uri="http://schemas.microsoft.com/office/word/2010/wordprocessingShape">
                    <wps:wsp>
                      <wps:cNvSpPr/>
                      <wps:spPr>
                        <a:xfrm>
                          <a:off x="0" y="0"/>
                          <a:ext cx="7535917" cy="10720552"/>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86C301" id="Rectangle 1" o:spid="_x0000_s1026" style="position:absolute;margin-left:0;margin-top:-1in;width:593.4pt;height:844.15pt;z-index:-251655168;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" fillcolor="#193e72 [3213]" strokecolor="#2a0704 [484]" strokeweight="1pt">
                <w10:wrap anchorx="page"/>
              </v:rect>
            </w:pict>
          </mc:Fallback>
        </mc:AlternateContent>
      </w:r>
    </w:p>
    <w:sectPr w:rsidR="00FC137D" w:rsidRPr="0001245C" w:rsidSect="00C77B74">
      <w:footerReference w:type="default" r:id="rId15"/>
      <w:headerReference w:type="first" r:id="rId16"/>
      <w:footerReference w:type="first" r:id="rId17"/>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CEBF4" w14:textId="77777777" w:rsidR="0072046D" w:rsidRDefault="0072046D" w:rsidP="002A1271">
      <w:pPr>
        <w:spacing w:after="0" w:line="240" w:lineRule="auto"/>
      </w:pPr>
      <w:r>
        <w:separator/>
      </w:r>
    </w:p>
  </w:endnote>
  <w:endnote w:type="continuationSeparator" w:id="0">
    <w:p w14:paraId="2BE4A8D9" w14:textId="77777777" w:rsidR="0072046D" w:rsidRDefault="0072046D" w:rsidP="002A1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727091"/>
      <w:docPartObj>
        <w:docPartGallery w:val="Page Numbers (Bottom of Page)"/>
        <w:docPartUnique/>
      </w:docPartObj>
    </w:sdtPr>
    <w:sdtEndPr>
      <w:rPr>
        <w:noProof/>
      </w:rPr>
    </w:sdtEndPr>
    <w:sdtContent>
      <w:p w14:paraId="685F1A25" w14:textId="0764407C" w:rsidR="00CA19F9" w:rsidRDefault="00CA19F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D7DDA8" w14:textId="77777777" w:rsidR="00CA19F9" w:rsidRDefault="00CA19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7833012"/>
      <w:docPartObj>
        <w:docPartGallery w:val="Page Numbers (Bottom of Page)"/>
        <w:docPartUnique/>
      </w:docPartObj>
    </w:sdtPr>
    <w:sdtEndPr>
      <w:rPr>
        <w:noProof/>
      </w:rPr>
    </w:sdtEndPr>
    <w:sdtContent>
      <w:p w14:paraId="779FDF12" w14:textId="221D5645" w:rsidR="00C77B74" w:rsidRDefault="00C77B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2EA9DF" w14:textId="77777777" w:rsidR="00CA19F9" w:rsidRDefault="00CA1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AB080" w14:textId="77777777" w:rsidR="0072046D" w:rsidRDefault="0072046D" w:rsidP="002A1271">
      <w:pPr>
        <w:spacing w:after="0" w:line="240" w:lineRule="auto"/>
      </w:pPr>
      <w:r>
        <w:separator/>
      </w:r>
    </w:p>
  </w:footnote>
  <w:footnote w:type="continuationSeparator" w:id="0">
    <w:p w14:paraId="57DA1B92" w14:textId="77777777" w:rsidR="0072046D" w:rsidRDefault="0072046D" w:rsidP="002A1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11178" w14:textId="77777777" w:rsidR="00C77B74" w:rsidRDefault="00C77B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D6B60"/>
    <w:multiLevelType w:val="hybridMultilevel"/>
    <w:tmpl w:val="46EC3BC0"/>
    <w:lvl w:ilvl="0" w:tplc="0809000B">
      <w:start w:val="1"/>
      <w:numFmt w:val="bullet"/>
      <w:lvlText w:val=""/>
      <w:lvlJc w:val="left"/>
      <w:pPr>
        <w:ind w:left="1919" w:hanging="360"/>
      </w:pPr>
      <w:rPr>
        <w:rFonts w:ascii="Wingdings" w:hAnsi="Wingdings" w:hint="default"/>
      </w:rPr>
    </w:lvl>
    <w:lvl w:ilvl="1" w:tplc="08090003" w:tentative="1">
      <w:start w:val="1"/>
      <w:numFmt w:val="bullet"/>
      <w:lvlText w:val="o"/>
      <w:lvlJc w:val="left"/>
      <w:pPr>
        <w:ind w:left="2639" w:hanging="360"/>
      </w:pPr>
      <w:rPr>
        <w:rFonts w:ascii="Courier New" w:hAnsi="Courier New" w:cs="Courier New" w:hint="default"/>
      </w:rPr>
    </w:lvl>
    <w:lvl w:ilvl="2" w:tplc="08090005" w:tentative="1">
      <w:start w:val="1"/>
      <w:numFmt w:val="bullet"/>
      <w:lvlText w:val=""/>
      <w:lvlJc w:val="left"/>
      <w:pPr>
        <w:ind w:left="3359" w:hanging="360"/>
      </w:pPr>
      <w:rPr>
        <w:rFonts w:ascii="Wingdings" w:hAnsi="Wingdings" w:hint="default"/>
      </w:rPr>
    </w:lvl>
    <w:lvl w:ilvl="3" w:tplc="08090001" w:tentative="1">
      <w:start w:val="1"/>
      <w:numFmt w:val="bullet"/>
      <w:lvlText w:val=""/>
      <w:lvlJc w:val="left"/>
      <w:pPr>
        <w:ind w:left="4079" w:hanging="360"/>
      </w:pPr>
      <w:rPr>
        <w:rFonts w:ascii="Symbol" w:hAnsi="Symbol" w:hint="default"/>
      </w:rPr>
    </w:lvl>
    <w:lvl w:ilvl="4" w:tplc="08090003" w:tentative="1">
      <w:start w:val="1"/>
      <w:numFmt w:val="bullet"/>
      <w:lvlText w:val="o"/>
      <w:lvlJc w:val="left"/>
      <w:pPr>
        <w:ind w:left="4799" w:hanging="360"/>
      </w:pPr>
      <w:rPr>
        <w:rFonts w:ascii="Courier New" w:hAnsi="Courier New" w:cs="Courier New" w:hint="default"/>
      </w:rPr>
    </w:lvl>
    <w:lvl w:ilvl="5" w:tplc="08090005" w:tentative="1">
      <w:start w:val="1"/>
      <w:numFmt w:val="bullet"/>
      <w:lvlText w:val=""/>
      <w:lvlJc w:val="left"/>
      <w:pPr>
        <w:ind w:left="5519" w:hanging="360"/>
      </w:pPr>
      <w:rPr>
        <w:rFonts w:ascii="Wingdings" w:hAnsi="Wingdings" w:hint="default"/>
      </w:rPr>
    </w:lvl>
    <w:lvl w:ilvl="6" w:tplc="08090001" w:tentative="1">
      <w:start w:val="1"/>
      <w:numFmt w:val="bullet"/>
      <w:lvlText w:val=""/>
      <w:lvlJc w:val="left"/>
      <w:pPr>
        <w:ind w:left="6239" w:hanging="360"/>
      </w:pPr>
      <w:rPr>
        <w:rFonts w:ascii="Symbol" w:hAnsi="Symbol" w:hint="default"/>
      </w:rPr>
    </w:lvl>
    <w:lvl w:ilvl="7" w:tplc="08090003" w:tentative="1">
      <w:start w:val="1"/>
      <w:numFmt w:val="bullet"/>
      <w:lvlText w:val="o"/>
      <w:lvlJc w:val="left"/>
      <w:pPr>
        <w:ind w:left="6959" w:hanging="360"/>
      </w:pPr>
      <w:rPr>
        <w:rFonts w:ascii="Courier New" w:hAnsi="Courier New" w:cs="Courier New" w:hint="default"/>
      </w:rPr>
    </w:lvl>
    <w:lvl w:ilvl="8" w:tplc="08090005" w:tentative="1">
      <w:start w:val="1"/>
      <w:numFmt w:val="bullet"/>
      <w:lvlText w:val=""/>
      <w:lvlJc w:val="left"/>
      <w:pPr>
        <w:ind w:left="7679" w:hanging="360"/>
      </w:pPr>
      <w:rPr>
        <w:rFonts w:ascii="Wingdings" w:hAnsi="Wingdings" w:hint="default"/>
      </w:rPr>
    </w:lvl>
  </w:abstractNum>
  <w:abstractNum w:abstractNumId="1" w15:restartNumberingAfterBreak="0">
    <w:nsid w:val="3389564F"/>
    <w:multiLevelType w:val="hybridMultilevel"/>
    <w:tmpl w:val="ADE0E2C2"/>
    <w:lvl w:ilvl="0" w:tplc="0809000B">
      <w:start w:val="1"/>
      <w:numFmt w:val="bullet"/>
      <w:lvlText w:val=""/>
      <w:lvlJc w:val="left"/>
      <w:pPr>
        <w:ind w:left="790" w:hanging="360"/>
      </w:pPr>
      <w:rPr>
        <w:rFonts w:ascii="Wingdings" w:hAnsi="Wingdings"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 w15:restartNumberingAfterBreak="0">
    <w:nsid w:val="3C7A4855"/>
    <w:multiLevelType w:val="hybridMultilevel"/>
    <w:tmpl w:val="793A25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742E5B"/>
    <w:multiLevelType w:val="multilevel"/>
    <w:tmpl w:val="0A4C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EC372E"/>
    <w:multiLevelType w:val="multilevel"/>
    <w:tmpl w:val="D8D4F342"/>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6706D4D"/>
    <w:multiLevelType w:val="multilevel"/>
    <w:tmpl w:val="E954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B57F0A"/>
    <w:multiLevelType w:val="multilevel"/>
    <w:tmpl w:val="EBB87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020171"/>
    <w:multiLevelType w:val="multilevel"/>
    <w:tmpl w:val="129E849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3831002"/>
    <w:multiLevelType w:val="hybridMultilevel"/>
    <w:tmpl w:val="BBC858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BB2E58"/>
    <w:multiLevelType w:val="multilevel"/>
    <w:tmpl w:val="4164E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6047B4"/>
    <w:multiLevelType w:val="hybridMultilevel"/>
    <w:tmpl w:val="2E303F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AF2037"/>
    <w:multiLevelType w:val="multilevel"/>
    <w:tmpl w:val="D5ACCA4E"/>
    <w:lvl w:ilvl="0">
      <w:start w:val="1"/>
      <w:numFmt w:val="decimal"/>
      <w:lvlText w:val="%1."/>
      <w:lvlJc w:val="left"/>
      <w:pPr>
        <w:ind w:left="720" w:hanging="360"/>
      </w:pPr>
      <w:rPr>
        <w:rFonts w:hint="default"/>
      </w:rPr>
    </w:lvl>
    <w:lvl w:ilvl="1">
      <w:start w:val="1"/>
      <w:numFmt w:val="decimal"/>
      <w:isLgl/>
      <w:lvlText w:val="%1.%2"/>
      <w:lvlJc w:val="left"/>
      <w:pPr>
        <w:ind w:left="135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3C76EB2"/>
    <w:multiLevelType w:val="multilevel"/>
    <w:tmpl w:val="F4E8F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7F4794"/>
    <w:multiLevelType w:val="multilevel"/>
    <w:tmpl w:val="53846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6849997">
    <w:abstractNumId w:val="13"/>
  </w:num>
  <w:num w:numId="2" w16cid:durableId="1225221375">
    <w:abstractNumId w:val="3"/>
  </w:num>
  <w:num w:numId="3" w16cid:durableId="1153376029">
    <w:abstractNumId w:val="9"/>
  </w:num>
  <w:num w:numId="4" w16cid:durableId="1292905913">
    <w:abstractNumId w:val="12"/>
  </w:num>
  <w:num w:numId="5" w16cid:durableId="999388835">
    <w:abstractNumId w:val="6"/>
  </w:num>
  <w:num w:numId="6" w16cid:durableId="2049260318">
    <w:abstractNumId w:val="5"/>
  </w:num>
  <w:num w:numId="7" w16cid:durableId="585383807">
    <w:abstractNumId w:val="2"/>
  </w:num>
  <w:num w:numId="8" w16cid:durableId="816339118">
    <w:abstractNumId w:val="11"/>
  </w:num>
  <w:num w:numId="9" w16cid:durableId="2031639166">
    <w:abstractNumId w:val="10"/>
  </w:num>
  <w:num w:numId="10" w16cid:durableId="923949831">
    <w:abstractNumId w:val="8"/>
  </w:num>
  <w:num w:numId="11" w16cid:durableId="1201279211">
    <w:abstractNumId w:val="0"/>
  </w:num>
  <w:num w:numId="12" w16cid:durableId="87967122">
    <w:abstractNumId w:val="4"/>
  </w:num>
  <w:num w:numId="13" w16cid:durableId="2138445200">
    <w:abstractNumId w:val="7"/>
  </w:num>
  <w:num w:numId="14" w16cid:durableId="2003850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F5B"/>
    <w:rsid w:val="00002822"/>
    <w:rsid w:val="00002D53"/>
    <w:rsid w:val="0001245C"/>
    <w:rsid w:val="000125B0"/>
    <w:rsid w:val="00014819"/>
    <w:rsid w:val="00015425"/>
    <w:rsid w:val="000159FD"/>
    <w:rsid w:val="00016B78"/>
    <w:rsid w:val="00016E56"/>
    <w:rsid w:val="00020747"/>
    <w:rsid w:val="00030876"/>
    <w:rsid w:val="00030CB4"/>
    <w:rsid w:val="000313CF"/>
    <w:rsid w:val="00032E83"/>
    <w:rsid w:val="00034AE5"/>
    <w:rsid w:val="0003570B"/>
    <w:rsid w:val="00042FB8"/>
    <w:rsid w:val="000506A1"/>
    <w:rsid w:val="00063B99"/>
    <w:rsid w:val="00063D5D"/>
    <w:rsid w:val="00065982"/>
    <w:rsid w:val="00067D8B"/>
    <w:rsid w:val="000A28B3"/>
    <w:rsid w:val="000B78C4"/>
    <w:rsid w:val="000C30D4"/>
    <w:rsid w:val="000C7905"/>
    <w:rsid w:val="000C7A14"/>
    <w:rsid w:val="000D0163"/>
    <w:rsid w:val="000D20E6"/>
    <w:rsid w:val="000D23A0"/>
    <w:rsid w:val="000D4BDB"/>
    <w:rsid w:val="000D564A"/>
    <w:rsid w:val="000F3602"/>
    <w:rsid w:val="00100136"/>
    <w:rsid w:val="00102ECC"/>
    <w:rsid w:val="001043F6"/>
    <w:rsid w:val="00106CEB"/>
    <w:rsid w:val="00111DD4"/>
    <w:rsid w:val="00113B20"/>
    <w:rsid w:val="001144EA"/>
    <w:rsid w:val="00115457"/>
    <w:rsid w:val="00121B31"/>
    <w:rsid w:val="001228A8"/>
    <w:rsid w:val="00126D3F"/>
    <w:rsid w:val="00137A76"/>
    <w:rsid w:val="0014355A"/>
    <w:rsid w:val="00145576"/>
    <w:rsid w:val="00150E6E"/>
    <w:rsid w:val="00154AC0"/>
    <w:rsid w:val="00156BDF"/>
    <w:rsid w:val="00163007"/>
    <w:rsid w:val="00167FA0"/>
    <w:rsid w:val="001765A2"/>
    <w:rsid w:val="0017665C"/>
    <w:rsid w:val="00176B7F"/>
    <w:rsid w:val="001800BF"/>
    <w:rsid w:val="001851C2"/>
    <w:rsid w:val="0019334B"/>
    <w:rsid w:val="00194465"/>
    <w:rsid w:val="001A42F5"/>
    <w:rsid w:val="001D6AFA"/>
    <w:rsid w:val="001E402F"/>
    <w:rsid w:val="001E43D0"/>
    <w:rsid w:val="001F31C4"/>
    <w:rsid w:val="001F6FC3"/>
    <w:rsid w:val="0020190F"/>
    <w:rsid w:val="00225A10"/>
    <w:rsid w:val="002357DE"/>
    <w:rsid w:val="0024077C"/>
    <w:rsid w:val="00242942"/>
    <w:rsid w:val="00246BAE"/>
    <w:rsid w:val="00254E02"/>
    <w:rsid w:val="00273BF0"/>
    <w:rsid w:val="00275D8D"/>
    <w:rsid w:val="00282369"/>
    <w:rsid w:val="002829A7"/>
    <w:rsid w:val="0028682B"/>
    <w:rsid w:val="00290EFE"/>
    <w:rsid w:val="00291D90"/>
    <w:rsid w:val="002A1271"/>
    <w:rsid w:val="002A36AC"/>
    <w:rsid w:val="002A3D00"/>
    <w:rsid w:val="002A4E0F"/>
    <w:rsid w:val="002B0F40"/>
    <w:rsid w:val="002B188A"/>
    <w:rsid w:val="002B2B4A"/>
    <w:rsid w:val="002B6C28"/>
    <w:rsid w:val="002B785F"/>
    <w:rsid w:val="002C10B3"/>
    <w:rsid w:val="002E788A"/>
    <w:rsid w:val="002F4E71"/>
    <w:rsid w:val="00311B3A"/>
    <w:rsid w:val="0032343F"/>
    <w:rsid w:val="00326014"/>
    <w:rsid w:val="00347E0D"/>
    <w:rsid w:val="00351788"/>
    <w:rsid w:val="00361B69"/>
    <w:rsid w:val="00363D87"/>
    <w:rsid w:val="00365899"/>
    <w:rsid w:val="00374564"/>
    <w:rsid w:val="003753FE"/>
    <w:rsid w:val="003806C8"/>
    <w:rsid w:val="003813AA"/>
    <w:rsid w:val="0038481A"/>
    <w:rsid w:val="00392C4A"/>
    <w:rsid w:val="003936E9"/>
    <w:rsid w:val="003A149A"/>
    <w:rsid w:val="003B2934"/>
    <w:rsid w:val="003B49DD"/>
    <w:rsid w:val="003B6175"/>
    <w:rsid w:val="003C261B"/>
    <w:rsid w:val="003C28A6"/>
    <w:rsid w:val="003C2F87"/>
    <w:rsid w:val="003D46AD"/>
    <w:rsid w:val="003E15E7"/>
    <w:rsid w:val="003E3863"/>
    <w:rsid w:val="003F13B3"/>
    <w:rsid w:val="003F491C"/>
    <w:rsid w:val="00400BC7"/>
    <w:rsid w:val="00401362"/>
    <w:rsid w:val="00403DB3"/>
    <w:rsid w:val="004048A4"/>
    <w:rsid w:val="0040650D"/>
    <w:rsid w:val="00406955"/>
    <w:rsid w:val="00411177"/>
    <w:rsid w:val="00414A0C"/>
    <w:rsid w:val="004374FF"/>
    <w:rsid w:val="004470C4"/>
    <w:rsid w:val="00447433"/>
    <w:rsid w:val="004522FC"/>
    <w:rsid w:val="004673CD"/>
    <w:rsid w:val="00475CEF"/>
    <w:rsid w:val="00476F7B"/>
    <w:rsid w:val="00481422"/>
    <w:rsid w:val="00482B22"/>
    <w:rsid w:val="004871EE"/>
    <w:rsid w:val="00493030"/>
    <w:rsid w:val="00494FD4"/>
    <w:rsid w:val="00495924"/>
    <w:rsid w:val="004B61A0"/>
    <w:rsid w:val="004B684D"/>
    <w:rsid w:val="004B7428"/>
    <w:rsid w:val="004C7686"/>
    <w:rsid w:val="004D3089"/>
    <w:rsid w:val="004D647C"/>
    <w:rsid w:val="004E04C0"/>
    <w:rsid w:val="004F3F69"/>
    <w:rsid w:val="004F714B"/>
    <w:rsid w:val="005021B5"/>
    <w:rsid w:val="00505FFE"/>
    <w:rsid w:val="00516392"/>
    <w:rsid w:val="00520D6E"/>
    <w:rsid w:val="00522455"/>
    <w:rsid w:val="00533673"/>
    <w:rsid w:val="00535981"/>
    <w:rsid w:val="0054076A"/>
    <w:rsid w:val="00541A74"/>
    <w:rsid w:val="005607A1"/>
    <w:rsid w:val="005642DB"/>
    <w:rsid w:val="00566820"/>
    <w:rsid w:val="00567C16"/>
    <w:rsid w:val="0057221D"/>
    <w:rsid w:val="0057363D"/>
    <w:rsid w:val="005774C9"/>
    <w:rsid w:val="00583F96"/>
    <w:rsid w:val="00591828"/>
    <w:rsid w:val="005A125B"/>
    <w:rsid w:val="005A38B7"/>
    <w:rsid w:val="005B3FDE"/>
    <w:rsid w:val="005B4AE4"/>
    <w:rsid w:val="005B6A87"/>
    <w:rsid w:val="005C62E4"/>
    <w:rsid w:val="005D5809"/>
    <w:rsid w:val="005D64E5"/>
    <w:rsid w:val="005E028B"/>
    <w:rsid w:val="00602533"/>
    <w:rsid w:val="00607C8F"/>
    <w:rsid w:val="00613417"/>
    <w:rsid w:val="006141B2"/>
    <w:rsid w:val="00621FC2"/>
    <w:rsid w:val="00622ED8"/>
    <w:rsid w:val="00624EDD"/>
    <w:rsid w:val="00631A59"/>
    <w:rsid w:val="006344A7"/>
    <w:rsid w:val="00637BB7"/>
    <w:rsid w:val="00640619"/>
    <w:rsid w:val="0065646E"/>
    <w:rsid w:val="006708E7"/>
    <w:rsid w:val="00675F78"/>
    <w:rsid w:val="006765A0"/>
    <w:rsid w:val="00677611"/>
    <w:rsid w:val="00682496"/>
    <w:rsid w:val="00683834"/>
    <w:rsid w:val="00683BA3"/>
    <w:rsid w:val="00690E3A"/>
    <w:rsid w:val="006917DD"/>
    <w:rsid w:val="00692768"/>
    <w:rsid w:val="00695F9A"/>
    <w:rsid w:val="006C4172"/>
    <w:rsid w:val="006D21AA"/>
    <w:rsid w:val="006D7697"/>
    <w:rsid w:val="006E5AB7"/>
    <w:rsid w:val="006F11EE"/>
    <w:rsid w:val="006F4E90"/>
    <w:rsid w:val="006F5972"/>
    <w:rsid w:val="006F6B71"/>
    <w:rsid w:val="0070170F"/>
    <w:rsid w:val="00703DB5"/>
    <w:rsid w:val="00710D21"/>
    <w:rsid w:val="0072046D"/>
    <w:rsid w:val="00731E59"/>
    <w:rsid w:val="007326B2"/>
    <w:rsid w:val="007403B3"/>
    <w:rsid w:val="00743381"/>
    <w:rsid w:val="00761E7E"/>
    <w:rsid w:val="007656C6"/>
    <w:rsid w:val="007677D9"/>
    <w:rsid w:val="0077206F"/>
    <w:rsid w:val="007822E1"/>
    <w:rsid w:val="0078293E"/>
    <w:rsid w:val="007B6A89"/>
    <w:rsid w:val="007B7120"/>
    <w:rsid w:val="007C4B74"/>
    <w:rsid w:val="007D0AF6"/>
    <w:rsid w:val="007D558E"/>
    <w:rsid w:val="007D6BE1"/>
    <w:rsid w:val="007E0280"/>
    <w:rsid w:val="007F0378"/>
    <w:rsid w:val="007F24A1"/>
    <w:rsid w:val="007F3403"/>
    <w:rsid w:val="00802390"/>
    <w:rsid w:val="0080425B"/>
    <w:rsid w:val="00806FD0"/>
    <w:rsid w:val="00807A66"/>
    <w:rsid w:val="00810382"/>
    <w:rsid w:val="00811713"/>
    <w:rsid w:val="00817E8B"/>
    <w:rsid w:val="00822711"/>
    <w:rsid w:val="00822C3A"/>
    <w:rsid w:val="00822FC1"/>
    <w:rsid w:val="00823EC1"/>
    <w:rsid w:val="008244D5"/>
    <w:rsid w:val="00827C0B"/>
    <w:rsid w:val="00833A46"/>
    <w:rsid w:val="00835CC5"/>
    <w:rsid w:val="008369B7"/>
    <w:rsid w:val="00837EDA"/>
    <w:rsid w:val="00840B1C"/>
    <w:rsid w:val="00842FF3"/>
    <w:rsid w:val="008620C0"/>
    <w:rsid w:val="00862536"/>
    <w:rsid w:val="008643DF"/>
    <w:rsid w:val="0087236E"/>
    <w:rsid w:val="00873678"/>
    <w:rsid w:val="00881215"/>
    <w:rsid w:val="00882178"/>
    <w:rsid w:val="00882F7B"/>
    <w:rsid w:val="00890123"/>
    <w:rsid w:val="00891224"/>
    <w:rsid w:val="008968CA"/>
    <w:rsid w:val="00897DCF"/>
    <w:rsid w:val="008A0D31"/>
    <w:rsid w:val="008A1CF0"/>
    <w:rsid w:val="008A6944"/>
    <w:rsid w:val="008A719B"/>
    <w:rsid w:val="008B4745"/>
    <w:rsid w:val="008B51F7"/>
    <w:rsid w:val="008B5F73"/>
    <w:rsid w:val="008C1F68"/>
    <w:rsid w:val="008C2C41"/>
    <w:rsid w:val="008C58A8"/>
    <w:rsid w:val="008C6742"/>
    <w:rsid w:val="008E0398"/>
    <w:rsid w:val="008E4B65"/>
    <w:rsid w:val="008E66D5"/>
    <w:rsid w:val="008F3032"/>
    <w:rsid w:val="008F535E"/>
    <w:rsid w:val="00904D22"/>
    <w:rsid w:val="009063D2"/>
    <w:rsid w:val="00907541"/>
    <w:rsid w:val="0092448E"/>
    <w:rsid w:val="00926EFE"/>
    <w:rsid w:val="00935864"/>
    <w:rsid w:val="00936D78"/>
    <w:rsid w:val="00945114"/>
    <w:rsid w:val="00953CAB"/>
    <w:rsid w:val="00954CA9"/>
    <w:rsid w:val="009557DE"/>
    <w:rsid w:val="00957369"/>
    <w:rsid w:val="00964427"/>
    <w:rsid w:val="00973EDA"/>
    <w:rsid w:val="0097785E"/>
    <w:rsid w:val="00981D1D"/>
    <w:rsid w:val="00990670"/>
    <w:rsid w:val="00991143"/>
    <w:rsid w:val="0099182A"/>
    <w:rsid w:val="00997690"/>
    <w:rsid w:val="009B1F4F"/>
    <w:rsid w:val="009B4C28"/>
    <w:rsid w:val="009C753E"/>
    <w:rsid w:val="009D1F28"/>
    <w:rsid w:val="009D268F"/>
    <w:rsid w:val="009E7825"/>
    <w:rsid w:val="009E7F5B"/>
    <w:rsid w:val="009F45ED"/>
    <w:rsid w:val="009F7C2E"/>
    <w:rsid w:val="00A03D41"/>
    <w:rsid w:val="00A1051B"/>
    <w:rsid w:val="00A1218E"/>
    <w:rsid w:val="00A2192A"/>
    <w:rsid w:val="00A232F2"/>
    <w:rsid w:val="00A326A3"/>
    <w:rsid w:val="00A34C47"/>
    <w:rsid w:val="00A36C25"/>
    <w:rsid w:val="00A41E01"/>
    <w:rsid w:val="00A435B2"/>
    <w:rsid w:val="00A522AB"/>
    <w:rsid w:val="00A531C5"/>
    <w:rsid w:val="00A53931"/>
    <w:rsid w:val="00A60416"/>
    <w:rsid w:val="00A91D6F"/>
    <w:rsid w:val="00A96B18"/>
    <w:rsid w:val="00AA1F22"/>
    <w:rsid w:val="00AB7EE6"/>
    <w:rsid w:val="00AC0A44"/>
    <w:rsid w:val="00AC1FF6"/>
    <w:rsid w:val="00AD1B4E"/>
    <w:rsid w:val="00AD6336"/>
    <w:rsid w:val="00AD6CB2"/>
    <w:rsid w:val="00AE6C8D"/>
    <w:rsid w:val="00AF1998"/>
    <w:rsid w:val="00AF3A47"/>
    <w:rsid w:val="00B01342"/>
    <w:rsid w:val="00B0774F"/>
    <w:rsid w:val="00B11B4B"/>
    <w:rsid w:val="00B17C23"/>
    <w:rsid w:val="00B24474"/>
    <w:rsid w:val="00B2598D"/>
    <w:rsid w:val="00B26F6E"/>
    <w:rsid w:val="00B40931"/>
    <w:rsid w:val="00B409AC"/>
    <w:rsid w:val="00B41303"/>
    <w:rsid w:val="00B42358"/>
    <w:rsid w:val="00B57729"/>
    <w:rsid w:val="00B66389"/>
    <w:rsid w:val="00B67F4B"/>
    <w:rsid w:val="00B704A8"/>
    <w:rsid w:val="00B70D1F"/>
    <w:rsid w:val="00B7413B"/>
    <w:rsid w:val="00B76630"/>
    <w:rsid w:val="00B96EDC"/>
    <w:rsid w:val="00BA6DC0"/>
    <w:rsid w:val="00BB0F50"/>
    <w:rsid w:val="00BB11CD"/>
    <w:rsid w:val="00BB59B7"/>
    <w:rsid w:val="00BB6D3C"/>
    <w:rsid w:val="00BD0BD1"/>
    <w:rsid w:val="00BD2181"/>
    <w:rsid w:val="00BD2538"/>
    <w:rsid w:val="00BD60EF"/>
    <w:rsid w:val="00BD67B1"/>
    <w:rsid w:val="00BD77C8"/>
    <w:rsid w:val="00BD7D68"/>
    <w:rsid w:val="00BE26BB"/>
    <w:rsid w:val="00BE5893"/>
    <w:rsid w:val="00BE5F17"/>
    <w:rsid w:val="00BE6B9A"/>
    <w:rsid w:val="00BF21C5"/>
    <w:rsid w:val="00BF42CD"/>
    <w:rsid w:val="00BF5B48"/>
    <w:rsid w:val="00BF6867"/>
    <w:rsid w:val="00C04533"/>
    <w:rsid w:val="00C07DB5"/>
    <w:rsid w:val="00C1094C"/>
    <w:rsid w:val="00C1301F"/>
    <w:rsid w:val="00C14B78"/>
    <w:rsid w:val="00C14F8F"/>
    <w:rsid w:val="00C1531A"/>
    <w:rsid w:val="00C16A5E"/>
    <w:rsid w:val="00C20C6E"/>
    <w:rsid w:val="00C217A2"/>
    <w:rsid w:val="00C22672"/>
    <w:rsid w:val="00C25F57"/>
    <w:rsid w:val="00C43B36"/>
    <w:rsid w:val="00C455A3"/>
    <w:rsid w:val="00C47394"/>
    <w:rsid w:val="00C5142D"/>
    <w:rsid w:val="00C52CB9"/>
    <w:rsid w:val="00C62004"/>
    <w:rsid w:val="00C77B74"/>
    <w:rsid w:val="00C77CC9"/>
    <w:rsid w:val="00C86278"/>
    <w:rsid w:val="00C86A87"/>
    <w:rsid w:val="00C90C4E"/>
    <w:rsid w:val="00C97C08"/>
    <w:rsid w:val="00CA19F9"/>
    <w:rsid w:val="00CA7F5F"/>
    <w:rsid w:val="00CB037C"/>
    <w:rsid w:val="00CC4583"/>
    <w:rsid w:val="00CD006A"/>
    <w:rsid w:val="00CD4C93"/>
    <w:rsid w:val="00CD4F0B"/>
    <w:rsid w:val="00CD6A17"/>
    <w:rsid w:val="00CF586E"/>
    <w:rsid w:val="00CF7894"/>
    <w:rsid w:val="00D02B6C"/>
    <w:rsid w:val="00D07EA8"/>
    <w:rsid w:val="00D12C53"/>
    <w:rsid w:val="00D16A6A"/>
    <w:rsid w:val="00D358D3"/>
    <w:rsid w:val="00D43BB2"/>
    <w:rsid w:val="00D4497C"/>
    <w:rsid w:val="00D55349"/>
    <w:rsid w:val="00D65DAF"/>
    <w:rsid w:val="00D745E3"/>
    <w:rsid w:val="00D74709"/>
    <w:rsid w:val="00D8145B"/>
    <w:rsid w:val="00D83E01"/>
    <w:rsid w:val="00D8770C"/>
    <w:rsid w:val="00D904AA"/>
    <w:rsid w:val="00D94BF6"/>
    <w:rsid w:val="00DA4B0B"/>
    <w:rsid w:val="00DB0523"/>
    <w:rsid w:val="00DB61F9"/>
    <w:rsid w:val="00DC3377"/>
    <w:rsid w:val="00DC53EC"/>
    <w:rsid w:val="00DC5463"/>
    <w:rsid w:val="00DD0E52"/>
    <w:rsid w:val="00DD1360"/>
    <w:rsid w:val="00DE28BB"/>
    <w:rsid w:val="00DE5F34"/>
    <w:rsid w:val="00DE7634"/>
    <w:rsid w:val="00E108F4"/>
    <w:rsid w:val="00E134E5"/>
    <w:rsid w:val="00E154C4"/>
    <w:rsid w:val="00E16302"/>
    <w:rsid w:val="00E1777F"/>
    <w:rsid w:val="00E239E1"/>
    <w:rsid w:val="00E276BC"/>
    <w:rsid w:val="00E310FC"/>
    <w:rsid w:val="00E32651"/>
    <w:rsid w:val="00E35D97"/>
    <w:rsid w:val="00E4476A"/>
    <w:rsid w:val="00E4762E"/>
    <w:rsid w:val="00E50A60"/>
    <w:rsid w:val="00E55128"/>
    <w:rsid w:val="00E6256C"/>
    <w:rsid w:val="00E66010"/>
    <w:rsid w:val="00E67B44"/>
    <w:rsid w:val="00E67E57"/>
    <w:rsid w:val="00E7328C"/>
    <w:rsid w:val="00E74C8A"/>
    <w:rsid w:val="00E752C1"/>
    <w:rsid w:val="00E9270E"/>
    <w:rsid w:val="00E92EC9"/>
    <w:rsid w:val="00EB4AEB"/>
    <w:rsid w:val="00EC58EB"/>
    <w:rsid w:val="00ED3EBD"/>
    <w:rsid w:val="00ED7466"/>
    <w:rsid w:val="00EE0FDA"/>
    <w:rsid w:val="00EF603D"/>
    <w:rsid w:val="00F005EB"/>
    <w:rsid w:val="00F059CA"/>
    <w:rsid w:val="00F145BB"/>
    <w:rsid w:val="00F21A7D"/>
    <w:rsid w:val="00F31322"/>
    <w:rsid w:val="00F35DE9"/>
    <w:rsid w:val="00F369D1"/>
    <w:rsid w:val="00F43052"/>
    <w:rsid w:val="00F464F2"/>
    <w:rsid w:val="00F4722D"/>
    <w:rsid w:val="00F50CB9"/>
    <w:rsid w:val="00F511EB"/>
    <w:rsid w:val="00F554BA"/>
    <w:rsid w:val="00F5759D"/>
    <w:rsid w:val="00F617D2"/>
    <w:rsid w:val="00F619BD"/>
    <w:rsid w:val="00F649AB"/>
    <w:rsid w:val="00F677CE"/>
    <w:rsid w:val="00F7221A"/>
    <w:rsid w:val="00F97DEF"/>
    <w:rsid w:val="00FA576F"/>
    <w:rsid w:val="00FB4CCC"/>
    <w:rsid w:val="00FC137D"/>
    <w:rsid w:val="00FC33ED"/>
    <w:rsid w:val="00FD1FC5"/>
    <w:rsid w:val="00FD43CF"/>
    <w:rsid w:val="00FF13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364FA"/>
  <w15:chartTrackingRefBased/>
  <w15:docId w15:val="{5A617878-1924-4A08-A237-9E213B2B7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3B3"/>
  </w:style>
  <w:style w:type="paragraph" w:styleId="Heading1">
    <w:name w:val="heading 1"/>
    <w:basedOn w:val="Normal"/>
    <w:next w:val="Normal"/>
    <w:link w:val="Heading1Char"/>
    <w:uiPriority w:val="9"/>
    <w:qFormat/>
    <w:rsid w:val="003F13B3"/>
    <w:pPr>
      <w:keepNext/>
      <w:keepLines/>
      <w:spacing w:before="360" w:after="40" w:line="240" w:lineRule="auto"/>
      <w:outlineLvl w:val="0"/>
    </w:pPr>
    <w:rPr>
      <w:rFonts w:asciiTheme="majorHAnsi" w:eastAsiaTheme="majorEastAsia" w:hAnsiTheme="majorHAnsi" w:cstheme="majorBidi"/>
      <w:color w:val="EF7D71" w:themeColor="accent6" w:themeShade="BF"/>
      <w:sz w:val="40"/>
      <w:szCs w:val="40"/>
    </w:rPr>
  </w:style>
  <w:style w:type="paragraph" w:styleId="Heading2">
    <w:name w:val="heading 2"/>
    <w:basedOn w:val="Normal"/>
    <w:next w:val="Normal"/>
    <w:link w:val="Heading2Char"/>
    <w:uiPriority w:val="9"/>
    <w:unhideWhenUsed/>
    <w:qFormat/>
    <w:rsid w:val="003F13B3"/>
    <w:pPr>
      <w:keepNext/>
      <w:keepLines/>
      <w:spacing w:before="80" w:after="0" w:line="240" w:lineRule="auto"/>
      <w:outlineLvl w:val="1"/>
    </w:pPr>
    <w:rPr>
      <w:rFonts w:asciiTheme="majorHAnsi" w:eastAsiaTheme="majorEastAsia" w:hAnsiTheme="majorHAnsi" w:cstheme="majorBidi"/>
      <w:color w:val="EF7D71" w:themeColor="accent6" w:themeShade="BF"/>
      <w:sz w:val="28"/>
      <w:szCs w:val="28"/>
    </w:rPr>
  </w:style>
  <w:style w:type="paragraph" w:styleId="Heading3">
    <w:name w:val="heading 3"/>
    <w:basedOn w:val="Normal"/>
    <w:next w:val="Normal"/>
    <w:link w:val="Heading3Char"/>
    <w:uiPriority w:val="9"/>
    <w:unhideWhenUsed/>
    <w:qFormat/>
    <w:rsid w:val="003F13B3"/>
    <w:pPr>
      <w:keepNext/>
      <w:keepLines/>
      <w:spacing w:before="80" w:after="0" w:line="240" w:lineRule="auto"/>
      <w:outlineLvl w:val="2"/>
    </w:pPr>
    <w:rPr>
      <w:rFonts w:asciiTheme="majorHAnsi" w:eastAsiaTheme="majorEastAsia" w:hAnsiTheme="majorHAnsi" w:cstheme="majorBidi"/>
      <w:color w:val="EF7D71" w:themeColor="accent6" w:themeShade="BF"/>
      <w:sz w:val="24"/>
      <w:szCs w:val="24"/>
    </w:rPr>
  </w:style>
  <w:style w:type="paragraph" w:styleId="Heading4">
    <w:name w:val="heading 4"/>
    <w:basedOn w:val="Normal"/>
    <w:next w:val="Normal"/>
    <w:link w:val="Heading4Char"/>
    <w:uiPriority w:val="9"/>
    <w:semiHidden/>
    <w:unhideWhenUsed/>
    <w:qFormat/>
    <w:rsid w:val="003F13B3"/>
    <w:pPr>
      <w:keepNext/>
      <w:keepLines/>
      <w:spacing w:before="80" w:after="0"/>
      <w:outlineLvl w:val="3"/>
    </w:pPr>
    <w:rPr>
      <w:rFonts w:asciiTheme="majorHAnsi" w:eastAsiaTheme="majorEastAsia" w:hAnsiTheme="majorHAnsi" w:cstheme="majorBidi"/>
      <w:color w:val="FBDFDC" w:themeColor="accent6"/>
      <w:sz w:val="22"/>
      <w:szCs w:val="22"/>
    </w:rPr>
  </w:style>
  <w:style w:type="paragraph" w:styleId="Heading5">
    <w:name w:val="heading 5"/>
    <w:basedOn w:val="Normal"/>
    <w:next w:val="Normal"/>
    <w:link w:val="Heading5Char"/>
    <w:uiPriority w:val="9"/>
    <w:semiHidden/>
    <w:unhideWhenUsed/>
    <w:qFormat/>
    <w:rsid w:val="003F13B3"/>
    <w:pPr>
      <w:keepNext/>
      <w:keepLines/>
      <w:spacing w:before="40" w:after="0"/>
      <w:outlineLvl w:val="4"/>
    </w:pPr>
    <w:rPr>
      <w:rFonts w:asciiTheme="majorHAnsi" w:eastAsiaTheme="majorEastAsia" w:hAnsiTheme="majorHAnsi" w:cstheme="majorBidi"/>
      <w:i/>
      <w:iCs/>
      <w:color w:val="FBDFDC" w:themeColor="accent6"/>
      <w:sz w:val="22"/>
      <w:szCs w:val="22"/>
    </w:rPr>
  </w:style>
  <w:style w:type="paragraph" w:styleId="Heading6">
    <w:name w:val="heading 6"/>
    <w:basedOn w:val="Normal"/>
    <w:next w:val="Normal"/>
    <w:link w:val="Heading6Char"/>
    <w:uiPriority w:val="9"/>
    <w:semiHidden/>
    <w:unhideWhenUsed/>
    <w:qFormat/>
    <w:rsid w:val="003F13B3"/>
    <w:pPr>
      <w:keepNext/>
      <w:keepLines/>
      <w:spacing w:before="40" w:after="0"/>
      <w:outlineLvl w:val="5"/>
    </w:pPr>
    <w:rPr>
      <w:rFonts w:asciiTheme="majorHAnsi" w:eastAsiaTheme="majorEastAsia" w:hAnsiTheme="majorHAnsi" w:cstheme="majorBidi"/>
      <w:color w:val="FBDFDC" w:themeColor="accent6"/>
    </w:rPr>
  </w:style>
  <w:style w:type="paragraph" w:styleId="Heading7">
    <w:name w:val="heading 7"/>
    <w:basedOn w:val="Normal"/>
    <w:next w:val="Normal"/>
    <w:link w:val="Heading7Char"/>
    <w:uiPriority w:val="9"/>
    <w:semiHidden/>
    <w:unhideWhenUsed/>
    <w:qFormat/>
    <w:rsid w:val="003F13B3"/>
    <w:pPr>
      <w:keepNext/>
      <w:keepLines/>
      <w:spacing w:before="40" w:after="0"/>
      <w:outlineLvl w:val="6"/>
    </w:pPr>
    <w:rPr>
      <w:rFonts w:asciiTheme="majorHAnsi" w:eastAsiaTheme="majorEastAsia" w:hAnsiTheme="majorHAnsi" w:cstheme="majorBidi"/>
      <w:b/>
      <w:bCs/>
      <w:color w:val="FBDFDC" w:themeColor="accent6"/>
    </w:rPr>
  </w:style>
  <w:style w:type="paragraph" w:styleId="Heading8">
    <w:name w:val="heading 8"/>
    <w:basedOn w:val="Normal"/>
    <w:next w:val="Normal"/>
    <w:link w:val="Heading8Char"/>
    <w:uiPriority w:val="9"/>
    <w:semiHidden/>
    <w:unhideWhenUsed/>
    <w:qFormat/>
    <w:rsid w:val="003F13B3"/>
    <w:pPr>
      <w:keepNext/>
      <w:keepLines/>
      <w:spacing w:before="40" w:after="0"/>
      <w:outlineLvl w:val="7"/>
    </w:pPr>
    <w:rPr>
      <w:rFonts w:asciiTheme="majorHAnsi" w:eastAsiaTheme="majorEastAsia" w:hAnsiTheme="majorHAnsi" w:cstheme="majorBidi"/>
      <w:b/>
      <w:bCs/>
      <w:i/>
      <w:iCs/>
      <w:color w:val="FBDFDC" w:themeColor="accent6"/>
      <w:sz w:val="20"/>
      <w:szCs w:val="20"/>
    </w:rPr>
  </w:style>
  <w:style w:type="paragraph" w:styleId="Heading9">
    <w:name w:val="heading 9"/>
    <w:basedOn w:val="Normal"/>
    <w:next w:val="Normal"/>
    <w:link w:val="Heading9Char"/>
    <w:uiPriority w:val="9"/>
    <w:semiHidden/>
    <w:unhideWhenUsed/>
    <w:qFormat/>
    <w:rsid w:val="003F13B3"/>
    <w:pPr>
      <w:keepNext/>
      <w:keepLines/>
      <w:spacing w:before="40" w:after="0"/>
      <w:outlineLvl w:val="8"/>
    </w:pPr>
    <w:rPr>
      <w:rFonts w:asciiTheme="majorHAnsi" w:eastAsiaTheme="majorEastAsia" w:hAnsiTheme="majorHAnsi" w:cstheme="majorBidi"/>
      <w:i/>
      <w:iCs/>
      <w:color w:val="FBDFDC"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3B3"/>
    <w:rPr>
      <w:rFonts w:asciiTheme="majorHAnsi" w:eastAsiaTheme="majorEastAsia" w:hAnsiTheme="majorHAnsi" w:cstheme="majorBidi"/>
      <w:color w:val="EF7D71" w:themeColor="accent6" w:themeShade="BF"/>
      <w:sz w:val="40"/>
      <w:szCs w:val="40"/>
    </w:rPr>
  </w:style>
  <w:style w:type="character" w:customStyle="1" w:styleId="Heading2Char">
    <w:name w:val="Heading 2 Char"/>
    <w:basedOn w:val="DefaultParagraphFont"/>
    <w:link w:val="Heading2"/>
    <w:uiPriority w:val="9"/>
    <w:rsid w:val="003F13B3"/>
    <w:rPr>
      <w:rFonts w:asciiTheme="majorHAnsi" w:eastAsiaTheme="majorEastAsia" w:hAnsiTheme="majorHAnsi" w:cstheme="majorBidi"/>
      <w:color w:val="EF7D71" w:themeColor="accent6" w:themeShade="BF"/>
      <w:sz w:val="28"/>
      <w:szCs w:val="28"/>
    </w:rPr>
  </w:style>
  <w:style w:type="character" w:customStyle="1" w:styleId="Heading3Char">
    <w:name w:val="Heading 3 Char"/>
    <w:basedOn w:val="DefaultParagraphFont"/>
    <w:link w:val="Heading3"/>
    <w:uiPriority w:val="9"/>
    <w:rsid w:val="003F13B3"/>
    <w:rPr>
      <w:rFonts w:asciiTheme="majorHAnsi" w:eastAsiaTheme="majorEastAsia" w:hAnsiTheme="majorHAnsi" w:cstheme="majorBidi"/>
      <w:color w:val="EF7D71" w:themeColor="accent6" w:themeShade="BF"/>
      <w:sz w:val="24"/>
      <w:szCs w:val="24"/>
    </w:rPr>
  </w:style>
  <w:style w:type="character" w:customStyle="1" w:styleId="Heading4Char">
    <w:name w:val="Heading 4 Char"/>
    <w:basedOn w:val="DefaultParagraphFont"/>
    <w:link w:val="Heading4"/>
    <w:uiPriority w:val="9"/>
    <w:semiHidden/>
    <w:rsid w:val="003F13B3"/>
    <w:rPr>
      <w:rFonts w:asciiTheme="majorHAnsi" w:eastAsiaTheme="majorEastAsia" w:hAnsiTheme="majorHAnsi" w:cstheme="majorBidi"/>
      <w:color w:val="FBDFDC" w:themeColor="accent6"/>
      <w:sz w:val="22"/>
      <w:szCs w:val="22"/>
    </w:rPr>
  </w:style>
  <w:style w:type="character" w:customStyle="1" w:styleId="Heading5Char">
    <w:name w:val="Heading 5 Char"/>
    <w:basedOn w:val="DefaultParagraphFont"/>
    <w:link w:val="Heading5"/>
    <w:uiPriority w:val="9"/>
    <w:semiHidden/>
    <w:rsid w:val="003F13B3"/>
    <w:rPr>
      <w:rFonts w:asciiTheme="majorHAnsi" w:eastAsiaTheme="majorEastAsia" w:hAnsiTheme="majorHAnsi" w:cstheme="majorBidi"/>
      <w:i/>
      <w:iCs/>
      <w:color w:val="FBDFDC" w:themeColor="accent6"/>
      <w:sz w:val="22"/>
      <w:szCs w:val="22"/>
    </w:rPr>
  </w:style>
  <w:style w:type="character" w:customStyle="1" w:styleId="Heading6Char">
    <w:name w:val="Heading 6 Char"/>
    <w:basedOn w:val="DefaultParagraphFont"/>
    <w:link w:val="Heading6"/>
    <w:uiPriority w:val="9"/>
    <w:semiHidden/>
    <w:rsid w:val="003F13B3"/>
    <w:rPr>
      <w:rFonts w:asciiTheme="majorHAnsi" w:eastAsiaTheme="majorEastAsia" w:hAnsiTheme="majorHAnsi" w:cstheme="majorBidi"/>
      <w:color w:val="FBDFDC" w:themeColor="accent6"/>
    </w:rPr>
  </w:style>
  <w:style w:type="character" w:customStyle="1" w:styleId="Heading7Char">
    <w:name w:val="Heading 7 Char"/>
    <w:basedOn w:val="DefaultParagraphFont"/>
    <w:link w:val="Heading7"/>
    <w:uiPriority w:val="9"/>
    <w:semiHidden/>
    <w:rsid w:val="003F13B3"/>
    <w:rPr>
      <w:rFonts w:asciiTheme="majorHAnsi" w:eastAsiaTheme="majorEastAsia" w:hAnsiTheme="majorHAnsi" w:cstheme="majorBidi"/>
      <w:b/>
      <w:bCs/>
      <w:color w:val="FBDFDC" w:themeColor="accent6"/>
    </w:rPr>
  </w:style>
  <w:style w:type="character" w:customStyle="1" w:styleId="Heading8Char">
    <w:name w:val="Heading 8 Char"/>
    <w:basedOn w:val="DefaultParagraphFont"/>
    <w:link w:val="Heading8"/>
    <w:uiPriority w:val="9"/>
    <w:semiHidden/>
    <w:rsid w:val="003F13B3"/>
    <w:rPr>
      <w:rFonts w:asciiTheme="majorHAnsi" w:eastAsiaTheme="majorEastAsia" w:hAnsiTheme="majorHAnsi" w:cstheme="majorBidi"/>
      <w:b/>
      <w:bCs/>
      <w:i/>
      <w:iCs/>
      <w:color w:val="FBDFDC" w:themeColor="accent6"/>
      <w:sz w:val="20"/>
      <w:szCs w:val="20"/>
    </w:rPr>
  </w:style>
  <w:style w:type="character" w:customStyle="1" w:styleId="Heading9Char">
    <w:name w:val="Heading 9 Char"/>
    <w:basedOn w:val="DefaultParagraphFont"/>
    <w:link w:val="Heading9"/>
    <w:uiPriority w:val="9"/>
    <w:semiHidden/>
    <w:rsid w:val="003F13B3"/>
    <w:rPr>
      <w:rFonts w:asciiTheme="majorHAnsi" w:eastAsiaTheme="majorEastAsia" w:hAnsiTheme="majorHAnsi" w:cstheme="majorBidi"/>
      <w:i/>
      <w:iCs/>
      <w:color w:val="FBDFDC" w:themeColor="accent6"/>
      <w:sz w:val="20"/>
      <w:szCs w:val="20"/>
    </w:rPr>
  </w:style>
  <w:style w:type="paragraph" w:styleId="Title">
    <w:name w:val="Title"/>
    <w:basedOn w:val="Normal"/>
    <w:next w:val="Normal"/>
    <w:link w:val="TitleChar"/>
    <w:uiPriority w:val="10"/>
    <w:qFormat/>
    <w:rsid w:val="003F13B3"/>
    <w:pPr>
      <w:spacing w:after="0" w:line="240" w:lineRule="auto"/>
      <w:contextualSpacing/>
    </w:pPr>
    <w:rPr>
      <w:rFonts w:asciiTheme="majorHAnsi" w:eastAsiaTheme="majorEastAsia" w:hAnsiTheme="majorHAnsi" w:cstheme="majorBidi"/>
      <w:color w:val="23569F" w:themeColor="text1" w:themeTint="D9"/>
      <w:spacing w:val="-15"/>
      <w:sz w:val="96"/>
      <w:szCs w:val="96"/>
    </w:rPr>
  </w:style>
  <w:style w:type="character" w:customStyle="1" w:styleId="TitleChar">
    <w:name w:val="Title Char"/>
    <w:basedOn w:val="DefaultParagraphFont"/>
    <w:link w:val="Title"/>
    <w:uiPriority w:val="10"/>
    <w:rsid w:val="003F13B3"/>
    <w:rPr>
      <w:rFonts w:asciiTheme="majorHAnsi" w:eastAsiaTheme="majorEastAsia" w:hAnsiTheme="majorHAnsi" w:cstheme="majorBidi"/>
      <w:color w:val="23569F" w:themeColor="text1" w:themeTint="D9"/>
      <w:spacing w:val="-15"/>
      <w:sz w:val="96"/>
      <w:szCs w:val="96"/>
    </w:rPr>
  </w:style>
  <w:style w:type="paragraph" w:styleId="Subtitle">
    <w:name w:val="Subtitle"/>
    <w:basedOn w:val="Normal"/>
    <w:next w:val="Normal"/>
    <w:link w:val="SubtitleChar"/>
    <w:uiPriority w:val="11"/>
    <w:qFormat/>
    <w:rsid w:val="003F13B3"/>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3F13B3"/>
    <w:rPr>
      <w:rFonts w:asciiTheme="majorHAnsi" w:eastAsiaTheme="majorEastAsia" w:hAnsiTheme="majorHAnsi" w:cstheme="majorBidi"/>
      <w:sz w:val="30"/>
      <w:szCs w:val="30"/>
    </w:rPr>
  </w:style>
  <w:style w:type="paragraph" w:styleId="Quote">
    <w:name w:val="Quote"/>
    <w:basedOn w:val="Normal"/>
    <w:next w:val="Normal"/>
    <w:link w:val="QuoteChar"/>
    <w:uiPriority w:val="29"/>
    <w:qFormat/>
    <w:rsid w:val="003F13B3"/>
    <w:pPr>
      <w:spacing w:before="160"/>
      <w:ind w:left="720" w:right="720"/>
      <w:jc w:val="center"/>
    </w:pPr>
    <w:rPr>
      <w:i/>
      <w:iCs/>
      <w:color w:val="23569F" w:themeColor="text1" w:themeTint="D9"/>
    </w:rPr>
  </w:style>
  <w:style w:type="character" w:customStyle="1" w:styleId="QuoteChar">
    <w:name w:val="Quote Char"/>
    <w:basedOn w:val="DefaultParagraphFont"/>
    <w:link w:val="Quote"/>
    <w:uiPriority w:val="29"/>
    <w:rsid w:val="003F13B3"/>
    <w:rPr>
      <w:i/>
      <w:iCs/>
      <w:color w:val="23569F" w:themeColor="text1" w:themeTint="D9"/>
    </w:rPr>
  </w:style>
  <w:style w:type="paragraph" w:styleId="ListParagraph">
    <w:name w:val="List Paragraph"/>
    <w:basedOn w:val="Normal"/>
    <w:uiPriority w:val="34"/>
    <w:qFormat/>
    <w:rsid w:val="009E7F5B"/>
    <w:pPr>
      <w:ind w:left="720"/>
      <w:contextualSpacing/>
    </w:pPr>
  </w:style>
  <w:style w:type="character" w:styleId="IntenseEmphasis">
    <w:name w:val="Intense Emphasis"/>
    <w:basedOn w:val="DefaultParagraphFont"/>
    <w:uiPriority w:val="21"/>
    <w:qFormat/>
    <w:rsid w:val="003F13B3"/>
    <w:rPr>
      <w:b/>
      <w:bCs/>
      <w:i/>
      <w:iCs/>
    </w:rPr>
  </w:style>
  <w:style w:type="paragraph" w:styleId="IntenseQuote">
    <w:name w:val="Intense Quote"/>
    <w:basedOn w:val="Normal"/>
    <w:next w:val="Normal"/>
    <w:link w:val="IntenseQuoteChar"/>
    <w:uiPriority w:val="30"/>
    <w:qFormat/>
    <w:rsid w:val="003F13B3"/>
    <w:pPr>
      <w:spacing w:before="160" w:after="160" w:line="264" w:lineRule="auto"/>
      <w:ind w:left="720" w:right="720"/>
      <w:jc w:val="center"/>
    </w:pPr>
    <w:rPr>
      <w:rFonts w:asciiTheme="majorHAnsi" w:eastAsiaTheme="majorEastAsia" w:hAnsiTheme="majorHAnsi" w:cstheme="majorBidi"/>
      <w:i/>
      <w:iCs/>
      <w:color w:val="FBDFDC" w:themeColor="accent6"/>
      <w:sz w:val="32"/>
      <w:szCs w:val="32"/>
    </w:rPr>
  </w:style>
  <w:style w:type="character" w:customStyle="1" w:styleId="IntenseQuoteChar">
    <w:name w:val="Intense Quote Char"/>
    <w:basedOn w:val="DefaultParagraphFont"/>
    <w:link w:val="IntenseQuote"/>
    <w:uiPriority w:val="30"/>
    <w:rsid w:val="003F13B3"/>
    <w:rPr>
      <w:rFonts w:asciiTheme="majorHAnsi" w:eastAsiaTheme="majorEastAsia" w:hAnsiTheme="majorHAnsi" w:cstheme="majorBidi"/>
      <w:i/>
      <w:iCs/>
      <w:color w:val="FBDFDC" w:themeColor="accent6"/>
      <w:sz w:val="32"/>
      <w:szCs w:val="32"/>
    </w:rPr>
  </w:style>
  <w:style w:type="character" w:styleId="IntenseReference">
    <w:name w:val="Intense Reference"/>
    <w:basedOn w:val="DefaultParagraphFont"/>
    <w:uiPriority w:val="32"/>
    <w:qFormat/>
    <w:rsid w:val="003F13B3"/>
    <w:rPr>
      <w:b/>
      <w:bCs/>
      <w:smallCaps/>
      <w:color w:val="FBDFDC" w:themeColor="accent6"/>
    </w:rPr>
  </w:style>
  <w:style w:type="paragraph" w:styleId="Caption">
    <w:name w:val="caption"/>
    <w:basedOn w:val="Normal"/>
    <w:next w:val="Normal"/>
    <w:uiPriority w:val="35"/>
    <w:semiHidden/>
    <w:unhideWhenUsed/>
    <w:qFormat/>
    <w:rsid w:val="003F13B3"/>
    <w:pPr>
      <w:spacing w:line="240" w:lineRule="auto"/>
    </w:pPr>
    <w:rPr>
      <w:b/>
      <w:bCs/>
      <w:smallCaps/>
      <w:color w:val="3879D3" w:themeColor="text1" w:themeTint="A6"/>
    </w:rPr>
  </w:style>
  <w:style w:type="character" w:styleId="Strong">
    <w:name w:val="Strong"/>
    <w:basedOn w:val="DefaultParagraphFont"/>
    <w:uiPriority w:val="22"/>
    <w:qFormat/>
    <w:rsid w:val="003F13B3"/>
    <w:rPr>
      <w:b/>
      <w:bCs/>
    </w:rPr>
  </w:style>
  <w:style w:type="character" w:styleId="Emphasis">
    <w:name w:val="Emphasis"/>
    <w:basedOn w:val="DefaultParagraphFont"/>
    <w:uiPriority w:val="20"/>
    <w:qFormat/>
    <w:rsid w:val="003F13B3"/>
    <w:rPr>
      <w:i/>
      <w:iCs/>
      <w:color w:val="FBDFDC" w:themeColor="accent6"/>
    </w:rPr>
  </w:style>
  <w:style w:type="paragraph" w:styleId="NoSpacing">
    <w:name w:val="No Spacing"/>
    <w:uiPriority w:val="1"/>
    <w:qFormat/>
    <w:rsid w:val="003F13B3"/>
    <w:pPr>
      <w:spacing w:after="0" w:line="240" w:lineRule="auto"/>
    </w:pPr>
  </w:style>
  <w:style w:type="character" w:styleId="SubtleEmphasis">
    <w:name w:val="Subtle Emphasis"/>
    <w:basedOn w:val="DefaultParagraphFont"/>
    <w:uiPriority w:val="19"/>
    <w:qFormat/>
    <w:rsid w:val="003F13B3"/>
    <w:rPr>
      <w:i/>
      <w:iCs/>
    </w:rPr>
  </w:style>
  <w:style w:type="character" w:styleId="SubtleReference">
    <w:name w:val="Subtle Reference"/>
    <w:basedOn w:val="DefaultParagraphFont"/>
    <w:uiPriority w:val="31"/>
    <w:qFormat/>
    <w:rsid w:val="003F13B3"/>
    <w:rPr>
      <w:smallCaps/>
      <w:color w:val="3879D3" w:themeColor="text1" w:themeTint="A6"/>
    </w:rPr>
  </w:style>
  <w:style w:type="character" w:styleId="BookTitle">
    <w:name w:val="Book Title"/>
    <w:basedOn w:val="DefaultParagraphFont"/>
    <w:uiPriority w:val="33"/>
    <w:qFormat/>
    <w:rsid w:val="003F13B3"/>
    <w:rPr>
      <w:b/>
      <w:bCs/>
      <w:caps w:val="0"/>
      <w:smallCaps/>
      <w:spacing w:val="7"/>
      <w:sz w:val="21"/>
      <w:szCs w:val="21"/>
    </w:rPr>
  </w:style>
  <w:style w:type="paragraph" w:styleId="TOCHeading">
    <w:name w:val="TOC Heading"/>
    <w:basedOn w:val="Heading1"/>
    <w:next w:val="Normal"/>
    <w:uiPriority w:val="39"/>
    <w:semiHidden/>
    <w:unhideWhenUsed/>
    <w:qFormat/>
    <w:rsid w:val="003F13B3"/>
    <w:pPr>
      <w:outlineLvl w:val="9"/>
    </w:pPr>
  </w:style>
  <w:style w:type="paragraph" w:styleId="NormalWeb">
    <w:name w:val="Normal (Web)"/>
    <w:basedOn w:val="Normal"/>
    <w:uiPriority w:val="99"/>
    <w:unhideWhenUsed/>
    <w:rsid w:val="00102E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02ECC"/>
    <w:rPr>
      <w:color w:val="0000FF"/>
      <w:u w:val="single"/>
    </w:rPr>
  </w:style>
  <w:style w:type="character" w:styleId="CommentReference">
    <w:name w:val="annotation reference"/>
    <w:basedOn w:val="DefaultParagraphFont"/>
    <w:uiPriority w:val="99"/>
    <w:semiHidden/>
    <w:unhideWhenUsed/>
    <w:rsid w:val="000B78C4"/>
    <w:rPr>
      <w:sz w:val="16"/>
      <w:szCs w:val="16"/>
    </w:rPr>
  </w:style>
  <w:style w:type="paragraph" w:styleId="CommentText">
    <w:name w:val="annotation text"/>
    <w:basedOn w:val="Normal"/>
    <w:link w:val="CommentTextChar"/>
    <w:uiPriority w:val="99"/>
    <w:unhideWhenUsed/>
    <w:rsid w:val="000B78C4"/>
    <w:pPr>
      <w:spacing w:line="240" w:lineRule="auto"/>
    </w:pPr>
    <w:rPr>
      <w:sz w:val="20"/>
      <w:szCs w:val="20"/>
    </w:rPr>
  </w:style>
  <w:style w:type="character" w:customStyle="1" w:styleId="CommentTextChar">
    <w:name w:val="Comment Text Char"/>
    <w:basedOn w:val="DefaultParagraphFont"/>
    <w:link w:val="CommentText"/>
    <w:uiPriority w:val="99"/>
    <w:rsid w:val="000B78C4"/>
    <w:rPr>
      <w:sz w:val="20"/>
      <w:szCs w:val="20"/>
    </w:rPr>
  </w:style>
  <w:style w:type="paragraph" w:styleId="CommentSubject">
    <w:name w:val="annotation subject"/>
    <w:basedOn w:val="CommentText"/>
    <w:next w:val="CommentText"/>
    <w:link w:val="CommentSubjectChar"/>
    <w:uiPriority w:val="99"/>
    <w:semiHidden/>
    <w:unhideWhenUsed/>
    <w:rsid w:val="000B78C4"/>
    <w:rPr>
      <w:b/>
      <w:bCs/>
    </w:rPr>
  </w:style>
  <w:style w:type="character" w:customStyle="1" w:styleId="CommentSubjectChar">
    <w:name w:val="Comment Subject Char"/>
    <w:basedOn w:val="CommentTextChar"/>
    <w:link w:val="CommentSubject"/>
    <w:uiPriority w:val="99"/>
    <w:semiHidden/>
    <w:rsid w:val="000B78C4"/>
    <w:rPr>
      <w:b/>
      <w:bCs/>
      <w:sz w:val="20"/>
      <w:szCs w:val="20"/>
    </w:rPr>
  </w:style>
  <w:style w:type="table" w:styleId="TableGrid">
    <w:name w:val="Table Grid"/>
    <w:basedOn w:val="TableNormal"/>
    <w:uiPriority w:val="39"/>
    <w:rsid w:val="00BD7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134E5"/>
    <w:rPr>
      <w:color w:val="605E5C"/>
      <w:shd w:val="clear" w:color="auto" w:fill="E1DFDD"/>
    </w:rPr>
  </w:style>
  <w:style w:type="paragraph" w:styleId="Header">
    <w:name w:val="header"/>
    <w:basedOn w:val="Normal"/>
    <w:link w:val="HeaderChar"/>
    <w:uiPriority w:val="99"/>
    <w:unhideWhenUsed/>
    <w:rsid w:val="002A12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1271"/>
  </w:style>
  <w:style w:type="paragraph" w:styleId="Footer">
    <w:name w:val="footer"/>
    <w:basedOn w:val="Normal"/>
    <w:link w:val="FooterChar"/>
    <w:uiPriority w:val="99"/>
    <w:unhideWhenUsed/>
    <w:rsid w:val="002A12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1271"/>
  </w:style>
  <w:style w:type="paragraph" w:styleId="Revision">
    <w:name w:val="Revision"/>
    <w:hidden/>
    <w:uiPriority w:val="99"/>
    <w:semiHidden/>
    <w:rsid w:val="00C20C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397545">
      <w:bodyDiv w:val="1"/>
      <w:marLeft w:val="0"/>
      <w:marRight w:val="0"/>
      <w:marTop w:val="0"/>
      <w:marBottom w:val="0"/>
      <w:divBdr>
        <w:top w:val="none" w:sz="0" w:space="0" w:color="auto"/>
        <w:left w:val="none" w:sz="0" w:space="0" w:color="auto"/>
        <w:bottom w:val="none" w:sz="0" w:space="0" w:color="auto"/>
        <w:right w:val="none" w:sz="0" w:space="0" w:color="auto"/>
      </w:divBdr>
    </w:div>
    <w:div w:id="399139724">
      <w:bodyDiv w:val="1"/>
      <w:marLeft w:val="0"/>
      <w:marRight w:val="0"/>
      <w:marTop w:val="0"/>
      <w:marBottom w:val="0"/>
      <w:divBdr>
        <w:top w:val="none" w:sz="0" w:space="0" w:color="auto"/>
        <w:left w:val="none" w:sz="0" w:space="0" w:color="auto"/>
        <w:bottom w:val="none" w:sz="0" w:space="0" w:color="auto"/>
        <w:right w:val="none" w:sz="0" w:space="0" w:color="auto"/>
      </w:divBdr>
    </w:div>
    <w:div w:id="472722859">
      <w:bodyDiv w:val="1"/>
      <w:marLeft w:val="0"/>
      <w:marRight w:val="0"/>
      <w:marTop w:val="0"/>
      <w:marBottom w:val="0"/>
      <w:divBdr>
        <w:top w:val="none" w:sz="0" w:space="0" w:color="auto"/>
        <w:left w:val="none" w:sz="0" w:space="0" w:color="auto"/>
        <w:bottom w:val="none" w:sz="0" w:space="0" w:color="auto"/>
        <w:right w:val="none" w:sz="0" w:space="0" w:color="auto"/>
      </w:divBdr>
    </w:div>
    <w:div w:id="488130199">
      <w:bodyDiv w:val="1"/>
      <w:marLeft w:val="0"/>
      <w:marRight w:val="0"/>
      <w:marTop w:val="0"/>
      <w:marBottom w:val="0"/>
      <w:divBdr>
        <w:top w:val="none" w:sz="0" w:space="0" w:color="auto"/>
        <w:left w:val="none" w:sz="0" w:space="0" w:color="auto"/>
        <w:bottom w:val="none" w:sz="0" w:space="0" w:color="auto"/>
        <w:right w:val="none" w:sz="0" w:space="0" w:color="auto"/>
      </w:divBdr>
    </w:div>
    <w:div w:id="855652068">
      <w:bodyDiv w:val="1"/>
      <w:marLeft w:val="0"/>
      <w:marRight w:val="0"/>
      <w:marTop w:val="0"/>
      <w:marBottom w:val="0"/>
      <w:divBdr>
        <w:top w:val="none" w:sz="0" w:space="0" w:color="auto"/>
        <w:left w:val="none" w:sz="0" w:space="0" w:color="auto"/>
        <w:bottom w:val="none" w:sz="0" w:space="0" w:color="auto"/>
        <w:right w:val="none" w:sz="0" w:space="0" w:color="auto"/>
      </w:divBdr>
    </w:div>
    <w:div w:id="1227378269">
      <w:bodyDiv w:val="1"/>
      <w:marLeft w:val="0"/>
      <w:marRight w:val="0"/>
      <w:marTop w:val="0"/>
      <w:marBottom w:val="0"/>
      <w:divBdr>
        <w:top w:val="none" w:sz="0" w:space="0" w:color="auto"/>
        <w:left w:val="none" w:sz="0" w:space="0" w:color="auto"/>
        <w:bottom w:val="none" w:sz="0" w:space="0" w:color="auto"/>
        <w:right w:val="none" w:sz="0" w:space="0" w:color="auto"/>
      </w:divBdr>
    </w:div>
    <w:div w:id="1313176195">
      <w:bodyDiv w:val="1"/>
      <w:marLeft w:val="0"/>
      <w:marRight w:val="0"/>
      <w:marTop w:val="0"/>
      <w:marBottom w:val="0"/>
      <w:divBdr>
        <w:top w:val="none" w:sz="0" w:space="0" w:color="auto"/>
        <w:left w:val="none" w:sz="0" w:space="0" w:color="auto"/>
        <w:bottom w:val="none" w:sz="0" w:space="0" w:color="auto"/>
        <w:right w:val="none" w:sz="0" w:space="0" w:color="auto"/>
      </w:divBdr>
    </w:div>
    <w:div w:id="149927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PenARC">
      <a:dk1>
        <a:srgbClr val="193E72"/>
      </a:dk1>
      <a:lt1>
        <a:srgbClr val="FBDFDC"/>
      </a:lt1>
      <a:dk2>
        <a:srgbClr val="193E72"/>
      </a:dk2>
      <a:lt2>
        <a:srgbClr val="D5EFF0"/>
      </a:lt2>
      <a:accent1>
        <a:srgbClr val="ED5B4C"/>
      </a:accent1>
      <a:accent2>
        <a:srgbClr val="2EA9B0"/>
      </a:accent2>
      <a:accent3>
        <a:srgbClr val="D1D7E3"/>
      </a:accent3>
      <a:accent4>
        <a:srgbClr val="D5EFF0"/>
      </a:accent4>
      <a:accent5>
        <a:srgbClr val="FFFFFF"/>
      </a:accent5>
      <a:accent6>
        <a:srgbClr val="FBDFDC"/>
      </a:accent6>
      <a:hlink>
        <a:srgbClr val="D5EFF0"/>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4952A59B94A441B167AEEBBEC60D92" ma:contentTypeVersion="24" ma:contentTypeDescription="Create a new document." ma:contentTypeScope="" ma:versionID="f2abbc96f7ab4aa406f13f2ff57ed199">
  <xsd:schema xmlns:xsd="http://www.w3.org/2001/XMLSchema" xmlns:xs="http://www.w3.org/2001/XMLSchema" xmlns:p="http://schemas.microsoft.com/office/2006/metadata/properties" xmlns:ns1="http://schemas.microsoft.com/sharepoint/v3" xmlns:ns2="6891a5b8-d17a-4ec5-824b-b4a51c4a1738" xmlns:ns3="5c02da51-e8f4-493a-af2f-4fa0f5b4441a" targetNamespace="http://schemas.microsoft.com/office/2006/metadata/properties" ma:root="true" ma:fieldsID="7cc70604d6680ec4907000bc2607c6a6" ns1:_="" ns2:_="" ns3:_="">
    <xsd:import namespace="http://schemas.microsoft.com/sharepoint/v3"/>
    <xsd:import namespace="6891a5b8-d17a-4ec5-824b-b4a51c4a1738"/>
    <xsd:import namespace="5c02da51-e8f4-493a-af2f-4fa0f5b4441a"/>
    <xsd:element name="properties">
      <xsd:complexType>
        <xsd:sequence>
          <xsd:element name="documentManagement">
            <xsd:complexType>
              <xsd:all>
                <xsd:element ref="ns2:jy4m" minOccurs="0"/>
                <xsd:element ref="ns2:dxmn" minOccurs="0"/>
                <xsd:element ref="ns2:MediaServiceMetadata" minOccurs="0"/>
                <xsd:element ref="ns2:MediaServiceFastMetadata" minOccurs="0"/>
                <xsd:element ref="ns2:Year"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91a5b8-d17a-4ec5-824b-b4a51c4a1738" elementFormDefault="qualified">
    <xsd:import namespace="http://schemas.microsoft.com/office/2006/documentManagement/types"/>
    <xsd:import namespace="http://schemas.microsoft.com/office/infopath/2007/PartnerControls"/>
    <xsd:element name="jy4m" ma:index="8" nillable="true" ma:displayName="Classification" ma:format="Dropdown" ma:internalName="jy4m">
      <xsd:simpleType>
        <xsd:restriction base="dms:Text">
          <xsd:maxLength value="255"/>
        </xsd:restriction>
      </xsd:simpleType>
    </xsd:element>
    <xsd:element name="dxmn" ma:index="9" nillable="true" ma:displayName="Project" ma:internalName="dxmn">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Year" ma:index="12" nillable="true" ma:displayName="Year" ma:format="Dropdown" ma:internalName="Year">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02da51-e8f4-493a-af2f-4fa0f5b4441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c3175aa-3484-49b5-ae99-234b9e8f63e1}" ma:internalName="TaxCatchAll" ma:showField="CatchAllData" ma:web="5c02da51-e8f4-493a-af2f-4fa0f5b444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Year xmlns="6891a5b8-d17a-4ec5-824b-b4a51c4a1738" xsi:nil="true"/>
    <_ip_UnifiedCompliancePolicyProperties xmlns="http://schemas.microsoft.com/sharepoint/v3" xsi:nil="true"/>
    <TaxCatchAll xmlns="5c02da51-e8f4-493a-af2f-4fa0f5b4441a" xsi:nil="true"/>
    <dxmn xmlns="6891a5b8-d17a-4ec5-824b-b4a51c4a1738" xsi:nil="true"/>
    <lcf76f155ced4ddcb4097134ff3c332f xmlns="6891a5b8-d17a-4ec5-824b-b4a51c4a1738">
      <Terms xmlns="http://schemas.microsoft.com/office/infopath/2007/PartnerControls"/>
    </lcf76f155ced4ddcb4097134ff3c332f>
    <jy4m xmlns="6891a5b8-d17a-4ec5-824b-b4a51c4a17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8D9FA-8A5E-4DC2-9C48-8E839417E0C5}"/>
</file>

<file path=customXml/itemProps2.xml><?xml version="1.0" encoding="utf-8"?>
<ds:datastoreItem xmlns:ds="http://schemas.openxmlformats.org/officeDocument/2006/customXml" ds:itemID="{F7312728-4EE5-4D57-9E57-836EADE42A6B}">
  <ds:schemaRefs>
    <ds:schemaRef ds:uri="http://www.w3.org/XML/1998/namespace"/>
    <ds:schemaRef ds:uri="http://schemas.microsoft.com/office/2006/documentManagement/types"/>
    <ds:schemaRef ds:uri="http://purl.org/dc/dcmitype/"/>
    <ds:schemaRef ds:uri="1a703673-5156-40d6-bd17-9d77e817651c"/>
    <ds:schemaRef ds:uri="3190fef2-146d-4cb3-88e5-a612589f5e92"/>
    <ds:schemaRef ds:uri="http://schemas.microsoft.com/office/infopath/2007/PartnerControls"/>
    <ds:schemaRef ds:uri="http://purl.org/dc/elements/1.1/"/>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2284A7CE-521D-4A63-8362-9B4FCE40A493}">
  <ds:schemaRefs>
    <ds:schemaRef ds:uri="http://schemas.microsoft.com/sharepoint/v3/contenttype/forms"/>
  </ds:schemaRefs>
</ds:datastoreItem>
</file>

<file path=customXml/itemProps4.xml><?xml version="1.0" encoding="utf-8"?>
<ds:datastoreItem xmlns:ds="http://schemas.openxmlformats.org/officeDocument/2006/customXml" ds:itemID="{A7FC0B92-3607-4028-B41C-6FFFD5F00D18}">
  <ds:schemaRefs>
    <ds:schemaRef ds:uri="http://schemas.openxmlformats.org/officeDocument/2006/bibliography"/>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3</TotalTime>
  <Pages>11</Pages>
  <Words>1774</Words>
  <Characters>10115</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11866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Summers, Beccy</dc:creator>
  <cp:keywords/>
  <dc:description/>
  <cp:lastModifiedBy>Summers, Beccy</cp:lastModifiedBy>
  <cp:revision>2</cp:revision>
  <dcterms:created xsi:type="dcterms:W3CDTF">2025-02-18T11:28:00Z</dcterms:created>
  <dcterms:modified xsi:type="dcterms:W3CDTF">2025-02-18T11:28:00Z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0x010100154952A59B94A441B167AEEBBEC60D92</vt:lpwstr>
  </property>
  <property fmtid="{D5CDD505-2E9C-101B-9397-08002B2CF9AE}" pid="3" name="MediaServiceImageTags">
    <vt:lpwstr/>
  </property>
</Properties>
</file>